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17933" w14:textId="22A26CE0" w:rsidR="0004592C" w:rsidRPr="0004592C" w:rsidRDefault="00B0663F" w:rsidP="0004592C">
      <w:pPr>
        <w:pStyle w:val="ad"/>
        <w:jc w:val="right"/>
        <w:rPr>
          <w:rFonts w:ascii="Times New Roman" w:hAnsi="Times New Roman"/>
          <w:sz w:val="20"/>
          <w:szCs w:val="20"/>
          <w:lang w:val="uk-UA" w:eastAsia="ru-RU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B70C84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</w:t>
      </w:r>
      <w:r w:rsidR="0004592C" w:rsidRPr="0004592C">
        <w:rPr>
          <w:rFonts w:ascii="Times New Roman" w:hAnsi="Times New Roman"/>
          <w:sz w:val="20"/>
          <w:szCs w:val="20"/>
          <w:lang w:val="uk-UA"/>
        </w:rPr>
        <w:t>Додаток  №</w:t>
      </w:r>
      <w:r w:rsidR="003204C8">
        <w:rPr>
          <w:rFonts w:ascii="Times New Roman" w:hAnsi="Times New Roman"/>
          <w:sz w:val="20"/>
          <w:szCs w:val="20"/>
          <w:lang w:val="uk-UA"/>
        </w:rPr>
        <w:t>3</w:t>
      </w:r>
    </w:p>
    <w:p w14:paraId="47436488" w14:textId="4863A95C" w:rsidR="0004592C" w:rsidRPr="0004592C" w:rsidRDefault="0004592C" w:rsidP="0004592C">
      <w:pPr>
        <w:pStyle w:val="ad"/>
        <w:jc w:val="right"/>
        <w:rPr>
          <w:rFonts w:ascii="Times New Roman" w:hAnsi="Times New Roman"/>
          <w:sz w:val="20"/>
          <w:szCs w:val="20"/>
          <w:lang w:val="uk-UA"/>
        </w:rPr>
      </w:pPr>
      <w:r w:rsidRPr="0004592C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до рішення сесії Савранської селищної ради    </w:t>
      </w:r>
    </w:p>
    <w:p w14:paraId="7F74886C" w14:textId="2302D5A9" w:rsidR="0004592C" w:rsidRPr="003204C8" w:rsidRDefault="0004592C" w:rsidP="0004592C">
      <w:pPr>
        <w:pStyle w:val="ad"/>
        <w:jc w:val="right"/>
        <w:rPr>
          <w:lang w:val="uk-UA"/>
        </w:rPr>
      </w:pPr>
      <w:r w:rsidRPr="0004592C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від 29.08.2024 року № 2806-</w:t>
      </w:r>
      <w:r w:rsidRPr="0004592C">
        <w:rPr>
          <w:rFonts w:ascii="Times New Roman" w:hAnsi="Times New Roman"/>
          <w:sz w:val="20"/>
          <w:szCs w:val="20"/>
          <w:lang w:val="en-US"/>
        </w:rPr>
        <w:t>VIII</w:t>
      </w:r>
    </w:p>
    <w:p w14:paraId="5B8EA18A" w14:textId="34A2A154" w:rsidR="00987EAA" w:rsidRPr="00B0663F" w:rsidRDefault="00987EAA" w:rsidP="0004592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09D8086C" w14:textId="77777777" w:rsidR="00987EAA" w:rsidRPr="00987EAA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987EAA">
        <w:rPr>
          <w:rFonts w:ascii="Times New Roman" w:hAnsi="Times New Roman"/>
          <w:b/>
          <w:sz w:val="27"/>
          <w:szCs w:val="27"/>
          <w:lang w:val="uk-UA"/>
        </w:rPr>
        <w:t xml:space="preserve">ДОГОВІР ОРЕНДИ ЗЕМЛІ № </w:t>
      </w:r>
      <w:r w:rsidRPr="00987EAA">
        <w:rPr>
          <w:rFonts w:ascii="Times New Roman" w:hAnsi="Times New Roman"/>
          <w:b/>
          <w:sz w:val="27"/>
          <w:szCs w:val="27"/>
          <w:u w:val="single"/>
          <w:lang w:val="uk-UA"/>
        </w:rPr>
        <w:t>____</w:t>
      </w:r>
    </w:p>
    <w:p w14:paraId="3FC7D02E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F8A5058" w14:textId="3F324950" w:rsidR="00987EAA" w:rsidRPr="0004592C" w:rsidRDefault="00684D8F" w:rsidP="00987EAA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val="uk-UA"/>
        </w:rPr>
      </w:pPr>
      <w:r w:rsidRPr="0004592C">
        <w:rPr>
          <w:rFonts w:ascii="Times New Roman" w:hAnsi="Times New Roman"/>
          <w:bCs/>
          <w:sz w:val="27"/>
          <w:szCs w:val="27"/>
          <w:lang w:val="uk-UA"/>
        </w:rPr>
        <w:t>смт</w:t>
      </w:r>
      <w:r w:rsidR="00497AD0" w:rsidRPr="0004592C">
        <w:rPr>
          <w:rFonts w:ascii="Times New Roman" w:hAnsi="Times New Roman"/>
          <w:bCs/>
          <w:sz w:val="27"/>
          <w:szCs w:val="27"/>
          <w:lang w:val="uk-UA"/>
        </w:rPr>
        <w:t xml:space="preserve"> Саврань</w:t>
      </w:r>
      <w:r w:rsidR="00987EAA" w:rsidRPr="0004592C">
        <w:rPr>
          <w:rFonts w:ascii="Times New Roman" w:hAnsi="Times New Roman"/>
          <w:bCs/>
          <w:sz w:val="27"/>
          <w:szCs w:val="27"/>
          <w:lang w:val="uk-UA"/>
        </w:rPr>
        <w:t xml:space="preserve">                       </w:t>
      </w:r>
      <w:r w:rsidR="00497AD0" w:rsidRPr="0004592C">
        <w:rPr>
          <w:rFonts w:ascii="Times New Roman" w:hAnsi="Times New Roman"/>
          <w:bCs/>
          <w:sz w:val="27"/>
          <w:szCs w:val="27"/>
          <w:lang w:val="uk-UA"/>
        </w:rPr>
        <w:t xml:space="preserve">           </w:t>
      </w:r>
      <w:r w:rsidR="00987EAA" w:rsidRPr="0004592C">
        <w:rPr>
          <w:rFonts w:ascii="Times New Roman" w:hAnsi="Times New Roman"/>
          <w:bCs/>
          <w:sz w:val="27"/>
          <w:szCs w:val="27"/>
          <w:lang w:val="uk-UA"/>
        </w:rPr>
        <w:t xml:space="preserve">                 </w:t>
      </w:r>
      <w:r w:rsidR="00B0663F" w:rsidRPr="0004592C">
        <w:rPr>
          <w:rFonts w:ascii="Times New Roman" w:hAnsi="Times New Roman"/>
          <w:bCs/>
          <w:sz w:val="27"/>
          <w:szCs w:val="27"/>
          <w:lang w:val="uk-UA"/>
        </w:rPr>
        <w:t xml:space="preserve">     </w:t>
      </w:r>
      <w:r w:rsidRPr="0004592C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B0663F" w:rsidRPr="0004592C">
        <w:rPr>
          <w:rFonts w:ascii="Times New Roman" w:hAnsi="Times New Roman"/>
          <w:bCs/>
          <w:sz w:val="27"/>
          <w:szCs w:val="27"/>
          <w:lang w:val="uk-UA"/>
        </w:rPr>
        <w:t xml:space="preserve">   </w:t>
      </w:r>
      <w:r w:rsidR="006355EB" w:rsidRPr="0004592C">
        <w:rPr>
          <w:rFonts w:ascii="Times New Roman" w:hAnsi="Times New Roman"/>
          <w:bCs/>
          <w:sz w:val="27"/>
          <w:szCs w:val="27"/>
          <w:lang w:val="uk-UA"/>
        </w:rPr>
        <w:t xml:space="preserve">  </w:t>
      </w:r>
      <w:r w:rsidR="00B0663F" w:rsidRPr="0004592C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8D463D" w:rsidRPr="0004592C">
        <w:rPr>
          <w:rFonts w:ascii="Times New Roman" w:hAnsi="Times New Roman"/>
          <w:bCs/>
          <w:sz w:val="27"/>
          <w:szCs w:val="27"/>
          <w:lang w:val="uk-UA"/>
        </w:rPr>
        <w:t>«___</w:t>
      </w:r>
      <w:r w:rsidRPr="0004592C">
        <w:rPr>
          <w:rFonts w:ascii="Times New Roman" w:hAnsi="Times New Roman"/>
          <w:bCs/>
          <w:sz w:val="27"/>
          <w:szCs w:val="27"/>
          <w:lang w:val="uk-UA"/>
        </w:rPr>
        <w:t>_</w:t>
      </w:r>
      <w:r w:rsidR="008D463D" w:rsidRPr="0004592C">
        <w:rPr>
          <w:rFonts w:ascii="Times New Roman" w:hAnsi="Times New Roman"/>
          <w:bCs/>
          <w:sz w:val="27"/>
          <w:szCs w:val="27"/>
          <w:lang w:val="uk-UA"/>
        </w:rPr>
        <w:t>» ____________ 2024</w:t>
      </w:r>
      <w:r w:rsidR="00987EAA" w:rsidRPr="0004592C">
        <w:rPr>
          <w:rFonts w:ascii="Times New Roman" w:hAnsi="Times New Roman"/>
          <w:bCs/>
          <w:sz w:val="27"/>
          <w:szCs w:val="27"/>
          <w:lang w:val="uk-UA"/>
        </w:rPr>
        <w:t xml:space="preserve"> року </w:t>
      </w:r>
    </w:p>
    <w:p w14:paraId="283945CB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7"/>
          <w:lang w:val="uk-UA"/>
        </w:rPr>
      </w:pPr>
    </w:p>
    <w:p w14:paraId="3837401C" w14:textId="267E1FBB" w:rsidR="00987EAA" w:rsidRPr="00987EAA" w:rsidRDefault="00497AD0" w:rsidP="00987EA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04592C">
        <w:rPr>
          <w:rFonts w:ascii="Times New Roman" w:hAnsi="Times New Roman"/>
          <w:bCs/>
          <w:sz w:val="27"/>
          <w:szCs w:val="27"/>
          <w:lang w:val="uk-UA"/>
        </w:rPr>
        <w:t xml:space="preserve">Савранська </w:t>
      </w:r>
      <w:r w:rsidR="00DF4A6E" w:rsidRPr="0004592C">
        <w:rPr>
          <w:rFonts w:ascii="Times New Roman" w:hAnsi="Times New Roman"/>
          <w:bCs/>
          <w:sz w:val="27"/>
          <w:szCs w:val="27"/>
          <w:lang w:val="uk-UA"/>
        </w:rPr>
        <w:t>селищна</w:t>
      </w:r>
      <w:r w:rsidRPr="0004592C">
        <w:rPr>
          <w:rFonts w:ascii="Times New Roman" w:hAnsi="Times New Roman"/>
          <w:bCs/>
          <w:sz w:val="27"/>
          <w:szCs w:val="27"/>
          <w:lang w:val="uk-UA"/>
        </w:rPr>
        <w:t xml:space="preserve"> рада</w:t>
      </w:r>
      <w:r w:rsidR="00CC235F" w:rsidRPr="0004592C">
        <w:rPr>
          <w:rFonts w:ascii="Times New Roman" w:hAnsi="Times New Roman"/>
          <w:bCs/>
          <w:sz w:val="27"/>
          <w:szCs w:val="27"/>
          <w:lang w:val="uk-UA"/>
        </w:rPr>
        <w:t xml:space="preserve"> Одеської області</w:t>
      </w:r>
      <w:r w:rsidR="00683568" w:rsidRPr="0004592C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987EAA" w:rsidRPr="0004592C">
        <w:rPr>
          <w:rFonts w:ascii="Times New Roman" w:hAnsi="Times New Roman"/>
          <w:bCs/>
          <w:sz w:val="27"/>
          <w:szCs w:val="27"/>
          <w:lang w:val="uk-UA"/>
        </w:rPr>
        <w:t xml:space="preserve">в особі </w:t>
      </w:r>
      <w:r w:rsidR="00683568" w:rsidRPr="0004592C">
        <w:rPr>
          <w:rFonts w:ascii="Times New Roman" w:hAnsi="Times New Roman"/>
          <w:bCs/>
          <w:sz w:val="27"/>
          <w:szCs w:val="27"/>
          <w:lang w:val="uk-UA"/>
        </w:rPr>
        <w:t xml:space="preserve">секретаря селищної ради, виконуючого обов’язки селищного голови </w:t>
      </w:r>
      <w:r w:rsidR="00F072C0" w:rsidRPr="0004592C">
        <w:rPr>
          <w:rFonts w:ascii="Times New Roman" w:hAnsi="Times New Roman"/>
          <w:bCs/>
          <w:sz w:val="27"/>
          <w:szCs w:val="27"/>
          <w:lang w:val="uk-UA"/>
        </w:rPr>
        <w:t>Жируна Олега Миколайовича</w:t>
      </w:r>
      <w:r w:rsidR="00683568" w:rsidRPr="0004592C">
        <w:rPr>
          <w:rFonts w:ascii="Times New Roman" w:hAnsi="Times New Roman"/>
          <w:bCs/>
          <w:sz w:val="27"/>
          <w:szCs w:val="27"/>
          <w:lang w:val="uk-UA"/>
        </w:rPr>
        <w:t>,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що діє на підставі Закону України «Про місцеве самоврядування в України»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«Орендодавець»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), з однієї сторони, та __________________, в особі _____________________, що діє на підставі ___________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«Орендар»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>), з іншої сторони, а разом іменовані – «Сторони», уклали цей Договір про нижченаведене:</w:t>
      </w:r>
    </w:p>
    <w:p w14:paraId="08CCFAF8" w14:textId="77777777" w:rsidR="001C09E6" w:rsidRDefault="001C09E6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3AC4C47A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1. ПРЕДМЕТ ДОГОВОРУ</w:t>
      </w:r>
    </w:p>
    <w:p w14:paraId="29B241A1" w14:textId="6C97A302" w:rsidR="00EB539A" w:rsidRPr="004B00AE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1.1. Орендодавець, на підставі</w:t>
      </w:r>
      <w:r w:rsidR="0000783C">
        <w:rPr>
          <w:rFonts w:ascii="Times New Roman" w:hAnsi="Times New Roman"/>
          <w:sz w:val="27"/>
          <w:szCs w:val="27"/>
          <w:lang w:val="uk-UA"/>
        </w:rPr>
        <w:t xml:space="preserve"> рішення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Одеської області </w:t>
      </w:r>
      <w:r w:rsidR="00D64DCD" w:rsidRPr="00F072C0">
        <w:rPr>
          <w:rFonts w:ascii="Times New Roman" w:hAnsi="Times New Roman"/>
          <w:sz w:val="27"/>
          <w:szCs w:val="27"/>
          <w:lang w:val="uk-UA"/>
        </w:rPr>
        <w:t>від ___.___.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20___року</w:t>
      </w:r>
      <w:r w:rsidR="0000783C" w:rsidRPr="00F072C0">
        <w:rPr>
          <w:rFonts w:ascii="Times New Roman" w:hAnsi="Times New Roman"/>
          <w:sz w:val="27"/>
          <w:szCs w:val="27"/>
          <w:lang w:val="uk-UA"/>
        </w:rPr>
        <w:t xml:space="preserve"> № ________,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протоколу проведення земельних торгів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 xml:space="preserve"> за лотом №____</w:t>
      </w:r>
      <w:r w:rsidR="00756AF4" w:rsidRPr="00F072C0">
        <w:rPr>
          <w:rFonts w:ascii="Times New Roman" w:hAnsi="Times New Roman"/>
          <w:sz w:val="27"/>
          <w:szCs w:val="27"/>
          <w:lang w:val="uk-UA"/>
        </w:rPr>
        <w:t>від ___.</w:t>
      </w:r>
      <w:r w:rsidR="00E9001D" w:rsidRPr="00F072C0">
        <w:rPr>
          <w:rFonts w:ascii="Times New Roman" w:hAnsi="Times New Roman"/>
          <w:sz w:val="27"/>
          <w:szCs w:val="27"/>
          <w:lang w:val="uk-UA"/>
        </w:rPr>
        <w:t>___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.</w:t>
      </w:r>
      <w:r w:rsidR="00562FF2" w:rsidRPr="00F072C0">
        <w:rPr>
          <w:rFonts w:ascii="Times New Roman" w:hAnsi="Times New Roman"/>
          <w:sz w:val="27"/>
          <w:szCs w:val="27"/>
          <w:lang w:val="uk-UA"/>
        </w:rPr>
        <w:t>20</w:t>
      </w:r>
      <w:r w:rsidR="00324F00" w:rsidRPr="00F072C0">
        <w:rPr>
          <w:rFonts w:ascii="Times New Roman" w:hAnsi="Times New Roman"/>
          <w:sz w:val="27"/>
          <w:szCs w:val="27"/>
          <w:lang w:val="uk-UA"/>
        </w:rPr>
        <w:t>___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року №</w:t>
      </w:r>
      <w:r w:rsidRPr="00F072C0">
        <w:rPr>
          <w:rFonts w:ascii="Times New Roman" w:hAnsi="Times New Roman"/>
          <w:sz w:val="27"/>
          <w:szCs w:val="27"/>
          <w:lang w:val="uk-UA"/>
        </w:rPr>
        <w:t>_____ надає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а Орендар приймає в строкове платне користування </w:t>
      </w:r>
      <w:r w:rsidRPr="00D400D9">
        <w:rPr>
          <w:rFonts w:ascii="Times New Roman" w:hAnsi="Times New Roman"/>
          <w:sz w:val="27"/>
          <w:szCs w:val="27"/>
          <w:lang w:val="uk-UA"/>
        </w:rPr>
        <w:t>земельну ділянку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комунальної власності 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>загальною площею _____ га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із земель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>для</w:t>
      </w:r>
      <w:r w:rsidR="007219F5" w:rsidRPr="007219F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D400D9">
        <w:rPr>
          <w:rFonts w:ascii="Times New Roman" w:hAnsi="Times New Roman"/>
          <w:sz w:val="27"/>
          <w:szCs w:val="27"/>
          <w:lang w:val="uk-UA"/>
        </w:rPr>
        <w:t>,</w:t>
      </w:r>
      <w:r w:rsidR="00F57429" w:rsidRPr="00D400D9">
        <w:rPr>
          <w:rFonts w:ascii="Times New Roman" w:hAnsi="Times New Roman"/>
          <w:sz w:val="27"/>
          <w:szCs w:val="27"/>
          <w:lang w:val="uk-UA"/>
        </w:rPr>
        <w:t xml:space="preserve"> кадастровий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 номер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___________, </w:t>
      </w:r>
      <w:r w:rsidRPr="004B00AE">
        <w:rPr>
          <w:rFonts w:ascii="Times New Roman" w:hAnsi="Times New Roman"/>
          <w:sz w:val="27"/>
          <w:szCs w:val="27"/>
          <w:lang w:val="uk-UA"/>
        </w:rPr>
        <w:t>розташовану ______________________________.</w:t>
      </w:r>
    </w:p>
    <w:p w14:paraId="368C9801" w14:textId="77777777" w:rsidR="00F4127F" w:rsidRPr="00007CF8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14"/>
          <w:szCs w:val="27"/>
          <w:lang w:val="uk-UA"/>
        </w:rPr>
      </w:pPr>
    </w:p>
    <w:p w14:paraId="4AB02206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2. ОБ’ЄКТ ОРЕНДИ</w:t>
      </w:r>
    </w:p>
    <w:p w14:paraId="62161AD7" w14:textId="4D43AF0E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2.1. В оренду передається земельна ділянка із земель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06544">
        <w:rPr>
          <w:rFonts w:ascii="Times New Roman" w:hAnsi="Times New Roman"/>
          <w:sz w:val="27"/>
          <w:szCs w:val="27"/>
          <w:lang w:val="uk-UA"/>
        </w:rPr>
        <w:t>комунальної</w:t>
      </w:r>
      <w:r w:rsidR="00006544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власності </w:t>
      </w:r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F072C0">
        <w:rPr>
          <w:rFonts w:ascii="Times New Roman" w:hAnsi="Times New Roman"/>
          <w:sz w:val="27"/>
          <w:szCs w:val="27"/>
          <w:lang w:val="uk-UA"/>
        </w:rPr>
        <w:t xml:space="preserve"> загальною площею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_______ га, у тому числі: ________ га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 xml:space="preserve">що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розташован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>а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 ______________________________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10A212" w14:textId="77777777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115BF7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>. Кадастровий номер земельної ділянки:___________________.</w:t>
      </w:r>
    </w:p>
    <w:p w14:paraId="6A263898" w14:textId="6D2A7E9A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Категорія земель: землі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75617ED" w14:textId="5A7E0423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Код використання згідно з класифікатором видів цільового призначення земель</w:t>
      </w:r>
      <w:r w:rsidR="006567B5">
        <w:rPr>
          <w:rFonts w:ascii="Times New Roman" w:hAnsi="Times New Roman"/>
          <w:sz w:val="27"/>
          <w:szCs w:val="27"/>
          <w:lang w:val="uk-UA"/>
        </w:rPr>
        <w:t>них ділянок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(КВЦПЗ</w:t>
      </w:r>
      <w:r w:rsidR="00CC235F">
        <w:rPr>
          <w:rFonts w:ascii="Times New Roman" w:hAnsi="Times New Roman"/>
          <w:sz w:val="27"/>
          <w:szCs w:val="27"/>
          <w:lang w:val="uk-UA"/>
        </w:rPr>
        <w:t>Д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): </w:t>
      </w:r>
      <w:r w:rsidR="00AF1C77">
        <w:rPr>
          <w:rFonts w:ascii="Times New Roman" w:hAnsi="Times New Roman"/>
          <w:sz w:val="27"/>
          <w:szCs w:val="27"/>
          <w:lang w:val="uk-UA"/>
        </w:rPr>
        <w:t>0</w:t>
      </w:r>
      <w:r w:rsidR="00C66475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C66475">
        <w:rPr>
          <w:rFonts w:ascii="Times New Roman" w:hAnsi="Times New Roman"/>
          <w:sz w:val="27"/>
          <w:szCs w:val="27"/>
          <w:lang w:val="uk-UA"/>
        </w:rPr>
        <w:t>01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– </w:t>
      </w:r>
      <w:bookmarkStart w:id="0" w:name="_Hlk86152322"/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bookmarkEnd w:id="0"/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1CE0D0D7" w14:textId="77777777" w:rsidR="00C8336D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>На земельній ділянці відсутні об’єкти нерухомого майна та об’єкти інфраструктури.</w:t>
      </w:r>
    </w:p>
    <w:p w14:paraId="77B8979A" w14:textId="7B36F42F" w:rsidR="00A205A1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 Нормативна грошова оцінка земельної ділянки</w:t>
      </w:r>
      <w:r w:rsidR="00CB31F7" w:rsidRPr="004B00AE">
        <w:rPr>
          <w:rFonts w:ascii="Times New Roman" w:hAnsi="Times New Roman"/>
          <w:sz w:val="27"/>
          <w:szCs w:val="27"/>
          <w:lang w:val="uk-UA"/>
        </w:rPr>
        <w:t xml:space="preserve"> з урахуванням коефіцієнта індексації, визначеного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станом на 01.01.</w:t>
      </w:r>
      <w:r w:rsidR="0045209E">
        <w:rPr>
          <w:rFonts w:ascii="Times New Roman" w:hAnsi="Times New Roman"/>
          <w:sz w:val="27"/>
          <w:szCs w:val="27"/>
          <w:lang w:val="uk-UA"/>
        </w:rPr>
        <w:t>20</w:t>
      </w:r>
      <w:r w:rsidR="00AF1C77">
        <w:rPr>
          <w:rFonts w:ascii="Times New Roman" w:hAnsi="Times New Roman"/>
          <w:sz w:val="27"/>
          <w:szCs w:val="27"/>
          <w:lang w:val="uk-UA"/>
        </w:rPr>
        <w:t>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="008D463D">
        <w:rPr>
          <w:rFonts w:ascii="Times New Roman" w:hAnsi="Times New Roman"/>
          <w:sz w:val="27"/>
          <w:szCs w:val="27"/>
          <w:lang w:val="uk-UA"/>
        </w:rPr>
        <w:t xml:space="preserve"> складає ______ грн. (________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 </w:t>
      </w:r>
      <w:r w:rsidR="00985418" w:rsidRPr="004B00AE">
        <w:rPr>
          <w:rFonts w:ascii="Times New Roman" w:hAnsi="Times New Roman"/>
          <w:sz w:val="27"/>
          <w:szCs w:val="27"/>
          <w:lang w:val="uk-UA"/>
        </w:rPr>
        <w:t>та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підлягає щорічній індексації.</w:t>
      </w:r>
    </w:p>
    <w:p w14:paraId="7F9CE46E" w14:textId="77777777" w:rsidR="000C268E" w:rsidRPr="004B00AE" w:rsidRDefault="000C268E" w:rsidP="000C268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>
        <w:rPr>
          <w:rFonts w:ascii="Times New Roman" w:hAnsi="Times New Roman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sz w:val="27"/>
          <w:szCs w:val="27"/>
          <w:lang w:val="uk-UA"/>
        </w:rPr>
        <w:t>. Земельна ділянка, яка передається в оренду, не має недоліків, що можуть перешкоджати її ефективному використанню.</w:t>
      </w:r>
    </w:p>
    <w:p w14:paraId="76A0396B" w14:textId="0611C170" w:rsidR="001C09E6" w:rsidRDefault="00115BF7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2.</w:t>
      </w:r>
      <w:r w:rsidR="000C268E" w:rsidRPr="00AF1C77">
        <w:rPr>
          <w:rFonts w:ascii="Times New Roman" w:eastAsia="Calibri" w:hAnsi="Times New Roman"/>
          <w:sz w:val="27"/>
          <w:szCs w:val="27"/>
          <w:lang w:val="uk-UA" w:eastAsia="en-US"/>
        </w:rPr>
        <w:t>6</w:t>
      </w: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. </w:t>
      </w:r>
      <w:r w:rsidR="00AF1C77" w:rsidRPr="00AF1C77">
        <w:rPr>
          <w:rFonts w:ascii="Times New Roman" w:eastAsia="Calibri" w:hAnsi="Times New Roman"/>
          <w:sz w:val="27"/>
          <w:szCs w:val="27"/>
          <w:lang w:val="uk-UA" w:eastAsia="en-US"/>
        </w:rPr>
        <w:t>Інші особливості об’єкта оренди, які можуть вплинути та орендні відносини сторін за цим договором відсутні</w:t>
      </w:r>
      <w:r w:rsidRPr="00AF1C77">
        <w:rPr>
          <w:rFonts w:ascii="Times New Roman" w:hAnsi="Times New Roman"/>
          <w:sz w:val="27"/>
          <w:szCs w:val="27"/>
          <w:lang w:val="uk-UA"/>
        </w:rPr>
        <w:t>.</w:t>
      </w:r>
    </w:p>
    <w:p w14:paraId="63E6825F" w14:textId="77777777" w:rsidR="00B0663F" w:rsidRPr="004B00AE" w:rsidRDefault="00B0663F" w:rsidP="0004592C">
      <w:pPr>
        <w:pStyle w:val="HTML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BC7AA37" w14:textId="77777777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3. СТРОК ДІЇ ДОГОВОРУ</w:t>
      </w:r>
    </w:p>
    <w:p w14:paraId="35D9F2FF" w14:textId="182E1BD8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3.1. Договір укладено на строк 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10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 xml:space="preserve"> (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десять</w:t>
      </w:r>
      <w:r w:rsidR="00C8336D" w:rsidRPr="00C9040A">
        <w:rPr>
          <w:rFonts w:ascii="Times New Roman" w:hAnsi="Times New Roman"/>
          <w:b/>
          <w:sz w:val="27"/>
          <w:szCs w:val="27"/>
          <w:lang w:val="uk-UA"/>
        </w:rPr>
        <w:t>)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 xml:space="preserve"> р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к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ів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4BF396" w14:textId="1BDF4B07" w:rsidR="00557571" w:rsidRDefault="00515BE6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3.2. 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Право оренди земельної ділянки виникає у </w:t>
      </w:r>
      <w:r w:rsidR="002448DE" w:rsidRPr="004B00AE">
        <w:rPr>
          <w:rFonts w:ascii="Times New Roman" w:hAnsi="Times New Roman"/>
          <w:sz w:val="27"/>
          <w:szCs w:val="27"/>
          <w:lang w:val="uk-UA"/>
        </w:rPr>
        <w:t>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 з моменту державної реєстрації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 права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відпові</w:t>
      </w:r>
      <w:r w:rsidRPr="004B00AE">
        <w:rPr>
          <w:rFonts w:ascii="Times New Roman" w:hAnsi="Times New Roman"/>
          <w:sz w:val="27"/>
          <w:szCs w:val="27"/>
          <w:lang w:val="uk-UA"/>
        </w:rPr>
        <w:t>дно до закону.</w:t>
      </w:r>
    </w:p>
    <w:p w14:paraId="604E151F" w14:textId="698E5BF5" w:rsidR="00E42A9A" w:rsidRPr="004B00AE" w:rsidRDefault="00E42A9A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lastRenderedPageBreak/>
        <w:t>3.3. Підставою для державної реєстрації договору оренди земельної ділянки є: підписаний сторон</w:t>
      </w:r>
      <w:r w:rsidR="00C66475">
        <w:rPr>
          <w:rFonts w:ascii="Times New Roman" w:hAnsi="Times New Roman"/>
          <w:sz w:val="27"/>
          <w:szCs w:val="27"/>
          <w:lang w:val="uk-UA"/>
        </w:rPr>
        <w:t>ами договір оренди земельної ді</w:t>
      </w:r>
      <w:r>
        <w:rPr>
          <w:rFonts w:ascii="Times New Roman" w:hAnsi="Times New Roman"/>
          <w:sz w:val="27"/>
          <w:szCs w:val="27"/>
          <w:lang w:val="uk-UA"/>
        </w:rPr>
        <w:t>лянки (в тому числі шляхом накладання кваліфікованих електронних підписів), докази сплати річної орендної плати орендодавця та докази сплати витрат,</w:t>
      </w:r>
      <w:r w:rsidRPr="00E42A9A">
        <w:rPr>
          <w:rFonts w:ascii="Times New Roman" w:hAnsi="Times New Roman"/>
          <w:sz w:val="27"/>
          <w:szCs w:val="27"/>
          <w:lang w:val="uk-UA"/>
        </w:rPr>
        <w:t xml:space="preserve"> здійснених землевпорядною організацією на підготовку лота</w:t>
      </w:r>
      <w:r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4DCC77E4" w14:textId="7014F643" w:rsidR="000F7C23" w:rsidRPr="004B00AE" w:rsidRDefault="007219F5" w:rsidP="00E33D9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</w:t>
      </w:r>
      <w:r w:rsidR="00E42A9A">
        <w:rPr>
          <w:rFonts w:ascii="Times New Roman" w:hAnsi="Times New Roman"/>
          <w:sz w:val="27"/>
          <w:szCs w:val="27"/>
          <w:lang w:val="uk-UA"/>
        </w:rPr>
        <w:t>4</w:t>
      </w:r>
      <w:r w:rsidR="000F7C23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Умови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цього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договору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зберігають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свою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чинність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E33D98" w:rsidRPr="00E33D98">
        <w:rPr>
          <w:rFonts w:ascii="Times New Roman" w:hAnsi="Times New Roman"/>
          <w:sz w:val="27"/>
          <w:szCs w:val="27"/>
        </w:rPr>
        <w:t>на строк</w:t>
      </w:r>
      <w:proofErr w:type="gram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його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дії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випадках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, коли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після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набуття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чинності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договором,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законодавством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встановлені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інші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правила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ніж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передбачені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договором</w:t>
      </w:r>
      <w:r w:rsidR="00E33D98" w:rsidRPr="00E33D98">
        <w:rPr>
          <w:rFonts w:ascii="Times New Roman" w:hAnsi="Times New Roman"/>
          <w:sz w:val="27"/>
          <w:szCs w:val="27"/>
          <w:lang w:val="uk-UA"/>
        </w:rPr>
        <w:t>.</w:t>
      </w:r>
    </w:p>
    <w:p w14:paraId="38203AB9" w14:textId="77777777" w:rsidR="001C09E6" w:rsidRDefault="001C09E6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47799D54" w14:textId="77777777" w:rsidR="00557571" w:rsidRPr="004B00AE" w:rsidRDefault="00557571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4. ОРЕНДНА ПЛАТА</w:t>
      </w:r>
    </w:p>
    <w:p w14:paraId="4CC01860" w14:textId="7DFFCD0B" w:rsidR="007F443C" w:rsidRPr="007F443C" w:rsidRDefault="007F443C" w:rsidP="007F443C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F443C">
        <w:rPr>
          <w:rFonts w:ascii="Times New Roman" w:hAnsi="Times New Roman"/>
          <w:sz w:val="27"/>
          <w:szCs w:val="27"/>
          <w:lang w:val="uk-UA"/>
        </w:rPr>
        <w:t xml:space="preserve">4.1. Орендна плата вноситься Орендарем у грошовій формі на рахунок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6567B5">
        <w:rPr>
          <w:rFonts w:ascii="Times New Roman" w:hAnsi="Times New Roman"/>
          <w:sz w:val="27"/>
          <w:szCs w:val="27"/>
          <w:lang w:val="uk-UA"/>
        </w:rPr>
        <w:t xml:space="preserve"> Одеської області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 УДКСУ у ________________ районі Одеської області у розмірі</w:t>
      </w:r>
      <w:r w:rsidRPr="00D64DCD">
        <w:rPr>
          <w:rFonts w:ascii="Times New Roman" w:hAnsi="Times New Roman"/>
          <w:b/>
          <w:sz w:val="27"/>
          <w:szCs w:val="27"/>
          <w:lang w:val="uk-UA"/>
        </w:rPr>
        <w:t>______ грн. ______ коп. (_______ гривень _____ коп.)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за 1 (один) рік відповідно до протоколу проведення земельних торгів за лотом 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                  </w:t>
      </w:r>
      <w:r w:rsidRPr="007F443C">
        <w:rPr>
          <w:rFonts w:ascii="Times New Roman" w:hAnsi="Times New Roman"/>
          <w:sz w:val="27"/>
          <w:szCs w:val="27"/>
          <w:lang w:val="uk-UA"/>
        </w:rPr>
        <w:t>№ ____ від _____.____.202</w:t>
      </w:r>
      <w:r w:rsidR="00F475C1">
        <w:rPr>
          <w:rFonts w:ascii="Times New Roman" w:hAnsi="Times New Roman"/>
          <w:sz w:val="27"/>
          <w:szCs w:val="27"/>
          <w:lang w:val="uk-UA"/>
        </w:rPr>
        <w:t>_</w:t>
      </w:r>
      <w:r w:rsidR="00D64DCD">
        <w:rPr>
          <w:rFonts w:ascii="Times New Roman" w:hAnsi="Times New Roman"/>
          <w:sz w:val="27"/>
          <w:szCs w:val="27"/>
          <w:lang w:val="uk-UA"/>
        </w:rPr>
        <w:t>_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№ _______,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7F443C">
        <w:rPr>
          <w:rFonts w:ascii="Times New Roman" w:hAnsi="Times New Roman"/>
          <w:sz w:val="27"/>
          <w:szCs w:val="27"/>
          <w:lang w:val="uk-UA"/>
        </w:rPr>
        <w:t>що становить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>____ (_____) %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від нормативної грошової оцінки земельної ділянки станом на 01.01.202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>.</w:t>
      </w:r>
    </w:p>
    <w:p w14:paraId="09AE8FF4" w14:textId="21DB62E9" w:rsidR="00515BE6" w:rsidRPr="004B00AE" w:rsidRDefault="00515BE6" w:rsidP="00617EA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4.2. </w:t>
      </w:r>
      <w:r w:rsidR="00760F94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рендна плата за перший рік користування земельною ділянкою сплачується Орендарем протягом </w:t>
      </w:r>
      <w:r w:rsidR="00617EAE">
        <w:rPr>
          <w:rFonts w:ascii="Times New Roman" w:hAnsi="Times New Roman"/>
          <w:sz w:val="27"/>
          <w:szCs w:val="27"/>
          <w:lang w:val="uk-UA"/>
        </w:rPr>
        <w:t>п’яти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банківських днів з дня підписання цього договору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у порядку визначеному ст. 137 Земельного кодексу України та п. 55 Вимог </w:t>
      </w:r>
      <w:r w:rsidR="00617EAE" w:rsidRPr="00617EAE">
        <w:rPr>
          <w:rFonts w:ascii="Times New Roman" w:hAnsi="Times New Roman"/>
          <w:sz w:val="27"/>
          <w:szCs w:val="27"/>
          <w:lang w:val="uk-UA"/>
        </w:rPr>
        <w:t>щодо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затверджених постановою Кабінету Міністрів України від 22.09.2021 № 1013.</w:t>
      </w:r>
    </w:p>
    <w:p w14:paraId="08D53A7E" w14:textId="2CDF333A" w:rsidR="00436CC1" w:rsidRPr="00E002C9" w:rsidRDefault="00087227" w:rsidP="00436CC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сплачується орендарем щороку одним платежем у розмірі, встановленому пунктом 4.1 договору, протягом 60 днів з дня вручення відповідним територіаль</w:t>
      </w:r>
      <w:r w:rsidR="00D64DCD" w:rsidRPr="00E002C9">
        <w:rPr>
          <w:rFonts w:ascii="Times New Roman" w:hAnsi="Times New Roman"/>
          <w:color w:val="000000"/>
          <w:sz w:val="27"/>
          <w:szCs w:val="27"/>
          <w:lang w:val="uk-UA"/>
        </w:rPr>
        <w:t>ним органом державної податкової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служби податкового повідомлення-рішення, проте у будь-якому разі не пізніше 29-го серпня поточного року.</w:t>
      </w:r>
      <w:r w:rsidR="00436CC1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="00436CC1" w:rsidRPr="0004592C">
        <w:rPr>
          <w:rFonts w:ascii="Times New Roman" w:hAnsi="Times New Roman"/>
          <w:bCs/>
          <w:i/>
          <w:color w:val="000000"/>
          <w:sz w:val="27"/>
          <w:szCs w:val="27"/>
          <w:lang w:val="uk-UA"/>
        </w:rPr>
        <w:t>(для переможця земельних торгів – фізичної особи)</w:t>
      </w:r>
      <w:r w:rsidR="00436CC1" w:rsidRPr="0004592C">
        <w:rPr>
          <w:rFonts w:ascii="Times New Roman" w:hAnsi="Times New Roman"/>
          <w:bCs/>
          <w:color w:val="000000"/>
          <w:sz w:val="27"/>
          <w:szCs w:val="27"/>
          <w:lang w:val="uk-UA"/>
        </w:rPr>
        <w:t>.</w:t>
      </w:r>
    </w:p>
    <w:p w14:paraId="7731A5BF" w14:textId="38EE39C7" w:rsidR="004A73BE" w:rsidRPr="0004592C" w:rsidRDefault="00515BE6" w:rsidP="00EB539A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5040AA"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вноситься О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рендарем </w:t>
      </w:r>
      <w:r w:rsidR="00150ED3" w:rsidRPr="00E002C9">
        <w:rPr>
          <w:rFonts w:ascii="Times New Roman" w:hAnsi="Times New Roman"/>
          <w:color w:val="000000"/>
          <w:sz w:val="27"/>
          <w:szCs w:val="27"/>
          <w:lang w:val="uk-UA"/>
        </w:rPr>
        <w:t>не пізніше 28-го числа</w:t>
      </w:r>
      <w:r w:rsidR="00CC1AD8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місяця, наступного за звітним, у розмірі, встановленому пунктом </w:t>
      </w:r>
      <w:r w:rsidR="00B37A3A" w:rsidRPr="00E002C9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договору, за кожен місяць.</w:t>
      </w:r>
      <w:r w:rsidR="001A1EA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436CC1" w:rsidRPr="0004592C">
        <w:rPr>
          <w:rFonts w:ascii="Times New Roman" w:hAnsi="Times New Roman"/>
          <w:bCs/>
          <w:i/>
          <w:color w:val="000000"/>
          <w:sz w:val="27"/>
          <w:szCs w:val="27"/>
          <w:lang w:val="uk-UA"/>
        </w:rPr>
        <w:t>(для переможця земе</w:t>
      </w:r>
      <w:r w:rsidR="001A1EAD" w:rsidRPr="0004592C">
        <w:rPr>
          <w:rFonts w:ascii="Times New Roman" w:hAnsi="Times New Roman"/>
          <w:bCs/>
          <w:i/>
          <w:color w:val="000000"/>
          <w:sz w:val="27"/>
          <w:szCs w:val="27"/>
          <w:lang w:val="uk-UA"/>
        </w:rPr>
        <w:t>льних торгів - юридичної</w:t>
      </w:r>
      <w:r w:rsidR="00436CC1" w:rsidRPr="0004592C">
        <w:rPr>
          <w:rFonts w:ascii="Times New Roman" w:hAnsi="Times New Roman"/>
          <w:bCs/>
          <w:i/>
          <w:color w:val="000000"/>
          <w:sz w:val="27"/>
          <w:szCs w:val="27"/>
          <w:lang w:val="uk-UA"/>
        </w:rPr>
        <w:t xml:space="preserve"> особою).</w:t>
      </w:r>
    </w:p>
    <w:p w14:paraId="46B09682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</w:t>
      </w:r>
      <w:r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 Річна орендна плата протягом дії договору без внесення до нього змін визначається із діючої нормативної грошової оцінки, яка </w:t>
      </w:r>
      <w:proofErr w:type="spellStart"/>
      <w:r w:rsidRPr="004B00AE">
        <w:rPr>
          <w:rFonts w:ascii="Times New Roman" w:hAnsi="Times New Roman"/>
          <w:sz w:val="27"/>
          <w:szCs w:val="27"/>
          <w:lang w:val="uk-UA"/>
        </w:rPr>
        <w:t>кумулятивно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 xml:space="preserve"> індексується станом на 1 січня поточного року на коефіцієнт індексації </w:t>
      </w:r>
      <w:proofErr w:type="spellStart"/>
      <w:r w:rsidRPr="004B00AE">
        <w:rPr>
          <w:rFonts w:ascii="Times New Roman" w:hAnsi="Times New Roman"/>
          <w:sz w:val="27"/>
          <w:szCs w:val="27"/>
          <w:lang w:val="uk-UA"/>
        </w:rPr>
        <w:t>Кі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F8AD875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У разі набуття чинності нової нормативної грошової оцінки земельної ділянки, яка є об’єктом цього договору, сторони вносять відповідні зміни до цього договору.</w:t>
      </w:r>
    </w:p>
    <w:p w14:paraId="0C9EFB8A" w14:textId="77777777" w:rsidR="002D4BCA" w:rsidRPr="004B00AE" w:rsidRDefault="00515BE6" w:rsidP="002D4BC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4.5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2D4BCA" w:rsidRPr="004B00AE">
        <w:rPr>
          <w:rFonts w:ascii="Times New Roman" w:hAnsi="Times New Roman"/>
          <w:sz w:val="27"/>
          <w:szCs w:val="27"/>
          <w:lang w:val="uk-UA"/>
        </w:rPr>
        <w:t>Розмір орендної плати переглядається у разі:</w:t>
      </w:r>
    </w:p>
    <w:p w14:paraId="4A249A80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умов господарювання, передбачених договором;</w:t>
      </w:r>
    </w:p>
    <w:p w14:paraId="7947F145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граничних розмірів орендної плати, визначених Податковим кодексом України, підвищення цін і тарифів;</w:t>
      </w:r>
    </w:p>
    <w:p w14:paraId="57FFDCED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нормативної грошової оцінки земельної ділянки</w:t>
      </w:r>
      <w:r w:rsidRPr="004B00AE">
        <w:rPr>
          <w:sz w:val="27"/>
          <w:szCs w:val="27"/>
          <w:lang w:val="uk-UA"/>
        </w:rPr>
        <w:t>;</w:t>
      </w:r>
    </w:p>
    <w:p w14:paraId="0DCB497E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погіршення стану орендованої земельної ділянки не з вини орендаря, що підтверджено висновками або іншими документами компетентних органів державної влади;</w:t>
      </w:r>
    </w:p>
    <w:p w14:paraId="4ACF0EA3" w14:textId="77777777" w:rsidR="00D62577" w:rsidRPr="004B00AE" w:rsidRDefault="00D62577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угідь земельної ділянки</w:t>
      </w:r>
      <w:r w:rsidR="00997CDB" w:rsidRPr="004B00AE">
        <w:rPr>
          <w:rFonts w:ascii="Times New Roman" w:hAnsi="Times New Roman"/>
          <w:sz w:val="27"/>
          <w:szCs w:val="27"/>
          <w:lang w:val="uk-UA"/>
        </w:rPr>
        <w:t xml:space="preserve"> у відповідності до чинного законодавства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04714EF9" w14:textId="77777777" w:rsidR="002D4BCA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 інших випадках, передбачених законодавчими актами України. </w:t>
      </w:r>
    </w:p>
    <w:p w14:paraId="09EF4C13" w14:textId="77777777" w:rsidR="000731E2" w:rsidRPr="004B00AE" w:rsidRDefault="000731E2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0731E2">
        <w:rPr>
          <w:rFonts w:ascii="Times New Roman" w:hAnsi="Times New Roman"/>
          <w:sz w:val="27"/>
          <w:szCs w:val="27"/>
        </w:rPr>
        <w:t>Розмір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орендної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плати не </w:t>
      </w:r>
      <w:proofErr w:type="spellStart"/>
      <w:r w:rsidRPr="000731E2">
        <w:rPr>
          <w:rFonts w:ascii="Times New Roman" w:hAnsi="Times New Roman"/>
          <w:sz w:val="27"/>
          <w:szCs w:val="27"/>
        </w:rPr>
        <w:t>може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переглядатися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Pr="000731E2">
        <w:rPr>
          <w:rFonts w:ascii="Times New Roman" w:hAnsi="Times New Roman"/>
          <w:sz w:val="27"/>
          <w:szCs w:val="27"/>
        </w:rPr>
        <w:t>бік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зменшення</w:t>
      </w:r>
      <w:proofErr w:type="spellEnd"/>
      <w:r w:rsidRPr="000731E2">
        <w:rPr>
          <w:rFonts w:ascii="Times New Roman" w:hAnsi="Times New Roman"/>
          <w:sz w:val="27"/>
          <w:szCs w:val="27"/>
        </w:rPr>
        <w:t>.</w:t>
      </w:r>
    </w:p>
    <w:p w14:paraId="3C462F6C" w14:textId="77777777" w:rsidR="004A73BE" w:rsidRDefault="00515BE6" w:rsidP="004A73B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4.6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.</w:t>
      </w:r>
      <w:r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Результати перегля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ду орендної плати оформляються С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торонами у вигляді додаткової </w:t>
      </w:r>
      <w:r w:rsidR="004A73BE" w:rsidRPr="004B00AE">
        <w:rPr>
          <w:rFonts w:ascii="Times New Roman" w:hAnsi="Times New Roman"/>
          <w:sz w:val="27"/>
          <w:szCs w:val="27"/>
          <w:lang w:val="uk-UA"/>
        </w:rPr>
        <w:t>угоди до договору оренди землі.</w:t>
      </w:r>
    </w:p>
    <w:p w14:paraId="6B9616C0" w14:textId="789AD5C9" w:rsidR="00A4237F" w:rsidRPr="00BF46F0" w:rsidRDefault="00A4237F" w:rsidP="00A96353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4.7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невнесення (несвоєчасного внесення) орендної плати у строки та в порядку, визначеними цим договором, Орендар сплачує на рахунок Орендодавця, 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у десятиденний строк штраф у розмірі 100% річної орендної плати, встановленої цим договором та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пеню у розмірі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 у розмірі подвійної облікової ставки Національного банку України, діючої на день виникнення боргу, від суми несплаченого платежу за кожний день прострочення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77F3BFC1" w14:textId="77777777" w:rsidR="001C09E6" w:rsidRDefault="001C09E6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5D1040A1" w14:textId="77777777" w:rsidR="00557571" w:rsidRPr="004B00AE" w:rsidRDefault="00557571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5. УМОВИ ВИКОРИСТАННЯ ЗЕМЕЛЬНОЇ ДІЛЯНКИ</w:t>
      </w:r>
    </w:p>
    <w:p w14:paraId="538C4185" w14:textId="7D62816C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5.1. Земельна д</w:t>
      </w:r>
      <w:r w:rsidR="00A96353">
        <w:rPr>
          <w:rFonts w:ascii="Times New Roman" w:hAnsi="Times New Roman"/>
          <w:sz w:val="27"/>
          <w:szCs w:val="27"/>
          <w:lang w:val="uk-UA"/>
        </w:rPr>
        <w:t xml:space="preserve">ілянка передається в оренду </w:t>
      </w:r>
      <w:r w:rsidR="009012E4" w:rsidRPr="009012E4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9012E4">
        <w:rPr>
          <w:rFonts w:ascii="Times New Roman" w:hAnsi="Times New Roman"/>
          <w:sz w:val="27"/>
          <w:szCs w:val="27"/>
          <w:lang w:val="uk-UA"/>
        </w:rPr>
        <w:t>.</w:t>
      </w:r>
    </w:p>
    <w:p w14:paraId="46BA6DC6" w14:textId="62A9481E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5.2. Цільове призначення земельної ділянки: </w:t>
      </w:r>
      <w:r w:rsidR="00F74446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 w:rsidRP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9121254" w14:textId="77777777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5.3. Орендар зобов’язаний використовувати земельну ділянку відповідно до умов Договору та вимог чинного законодавства. </w:t>
      </w:r>
    </w:p>
    <w:p w14:paraId="455612B5" w14:textId="77777777" w:rsidR="00557571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5.4. 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>Орендована земельна ділянка повинн</w:t>
      </w:r>
      <w:r w:rsidR="00EE36F5" w:rsidRPr="004B00AE">
        <w:rPr>
          <w:rFonts w:ascii="Times New Roman" w:hAnsi="Times New Roman"/>
          <w:color w:val="000000"/>
          <w:sz w:val="27"/>
          <w:szCs w:val="27"/>
          <w:lang w:val="uk-UA"/>
        </w:rPr>
        <w:t>а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використовуватись способами, що не суперечать екологічним вимогам. Господарська та інша діяльність, яка зумовлює забруднення земель і ґрунтів понад встановлені гранично допустимі концентрації небезпечних речовин, забороняється.</w:t>
      </w:r>
    </w:p>
    <w:p w14:paraId="12187CB4" w14:textId="77777777" w:rsidR="00F348A2" w:rsidRDefault="00F348A2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5.5.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зміни угідь земельної ділянки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 зобов’язаний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замовити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виготов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лення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відповідн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ої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документації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 забезпечити внесення змін до відомостей Державного земельного кадастру про земельну ділянку</w:t>
      </w:r>
      <w:r w:rsidR="00384E72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, складання технічної документації про нормативну грошову оцінку земельної ділянки (за відсутності)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сення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змін до цього договору.</w:t>
      </w:r>
    </w:p>
    <w:p w14:paraId="56B796DC" w14:textId="1D4E73A1" w:rsidR="00A87360" w:rsidRPr="0049240C" w:rsidRDefault="00A87360" w:rsidP="00A8736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5.6. Орендар починає використовувати земельну ділянку</w:t>
      </w:r>
      <w:r w:rsidR="005407C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з моменту укладення Акту прийому-передачі, в якому фіксується факт збору врожаю попереднім користувачем (орендарем) земельної ділянки, визначеної в пунктах 2.1. - 2.2. Договору.</w:t>
      </w:r>
    </w:p>
    <w:p w14:paraId="5074BBCA" w14:textId="77777777" w:rsidR="00786619" w:rsidRPr="00A87360" w:rsidRDefault="00786619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7"/>
          <w:szCs w:val="27"/>
          <w:lang w:val="uk-UA"/>
        </w:rPr>
      </w:pPr>
    </w:p>
    <w:p w14:paraId="2955094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УМОВИ ПОВЕРНЕННЯ ЗЕМЕЛЬНОЇ ДІЛЯНКИ</w:t>
      </w:r>
    </w:p>
    <w:p w14:paraId="3E51BAE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Після припинення дії договору О</w:t>
      </w:r>
      <w:r w:rsidR="00D400D9">
        <w:rPr>
          <w:rFonts w:ascii="Times New Roman" w:hAnsi="Times New Roman"/>
          <w:sz w:val="27"/>
          <w:szCs w:val="27"/>
          <w:lang w:val="uk-UA"/>
        </w:rPr>
        <w:t>рендар повертає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рендодавцеві земельну ділянку у стані не гіршому порівняно з тим, у якому він одержав її в оренду.</w:t>
      </w:r>
    </w:p>
    <w:p w14:paraId="607C7FD8" w14:textId="77777777" w:rsidR="00557571" w:rsidRDefault="00557571" w:rsidP="00557571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</w:t>
      </w:r>
      <w:r w:rsidR="00820E83" w:rsidRPr="004B00AE">
        <w:rPr>
          <w:rFonts w:ascii="Times New Roman" w:hAnsi="Times New Roman"/>
          <w:sz w:val="27"/>
          <w:szCs w:val="27"/>
          <w:lang w:val="uk-UA"/>
        </w:rPr>
        <w:t>і, визначеному С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торонами. Якщо С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торонами не досягнуто згоди про розмір відшкодування збитків, спір розв'язується у судовому порядку. </w:t>
      </w:r>
    </w:p>
    <w:p w14:paraId="23415D55" w14:textId="77777777" w:rsidR="007D4985" w:rsidRPr="004B00AE" w:rsidRDefault="007D4985" w:rsidP="007D4985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D4985">
        <w:rPr>
          <w:rFonts w:ascii="Times New Roman" w:hAnsi="Times New Roman"/>
          <w:sz w:val="27"/>
          <w:szCs w:val="27"/>
          <w:lang w:val="uk-UA"/>
        </w:rPr>
        <w:t>У разі погіршення якості ґрунтового покриву та інших корисних властивостей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орендованої земельної ділянки (орендованих земельних ділянок) або приведення її (їх) у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непридатний для використання за цільовим призначенням стан збитки, що підлягають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відшкодуванню, визначаються відповідно до Порядку визначення та відшкодування збитків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власникам землі та землекористувачам, затвердженого постановою Кабінету Міністрів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України від </w:t>
      </w:r>
      <w:r>
        <w:rPr>
          <w:rFonts w:ascii="Times New Roman" w:hAnsi="Times New Roman"/>
          <w:sz w:val="27"/>
          <w:szCs w:val="27"/>
          <w:lang w:val="uk-UA"/>
        </w:rPr>
        <w:t>19.04.1993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 №</w:t>
      </w:r>
      <w:r>
        <w:rPr>
          <w:lang w:val="uk-UA"/>
        </w:rPr>
        <w:t> </w:t>
      </w:r>
      <w:r w:rsidRPr="007D4985">
        <w:rPr>
          <w:rFonts w:ascii="Times New Roman" w:hAnsi="Times New Roman"/>
          <w:sz w:val="27"/>
          <w:szCs w:val="27"/>
          <w:lang w:val="uk-UA"/>
        </w:rPr>
        <w:t>284.</w:t>
      </w:r>
    </w:p>
    <w:p w14:paraId="1DA653E2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 Поліпшення стану земе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льної ділянки, проведені Орендарем за згодою Орендодавця та/або без згоди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рендодавця не підлягають відшкодуванню.</w:t>
      </w:r>
    </w:p>
    <w:p w14:paraId="10ECBBF4" w14:textId="77777777" w:rsidR="00384E72" w:rsidRPr="00215693" w:rsidRDefault="00384E72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Cs w:val="27"/>
          <w:lang w:val="uk-UA"/>
        </w:rPr>
      </w:pPr>
    </w:p>
    <w:p w14:paraId="64F3319E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7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ОБМЕЖЕННЯ (ОБТЯЖЕННЯ) ЩОДО ВИКОРИСТАННЯ ЗЕМЕЛЬНОЇ ДІЛЯНКИ</w:t>
      </w:r>
    </w:p>
    <w:p w14:paraId="16A06722" w14:textId="44244E06" w:rsidR="00857741" w:rsidRPr="004B00AE" w:rsidRDefault="00D15685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7"/>
          <w:szCs w:val="27"/>
          <w:lang w:val="uk-UA"/>
        </w:rPr>
      </w:pPr>
      <w:r>
        <w:rPr>
          <w:rFonts w:ascii="Times New Roman" w:hAnsi="Times New Roman"/>
          <w:bCs/>
          <w:iCs/>
          <w:sz w:val="27"/>
          <w:szCs w:val="27"/>
          <w:lang w:val="uk-UA"/>
        </w:rPr>
        <w:lastRenderedPageBreak/>
        <w:t>7.</w:t>
      </w:r>
      <w:r w:rsidR="009012E4">
        <w:rPr>
          <w:rFonts w:ascii="Times New Roman" w:hAnsi="Times New Roman"/>
          <w:bCs/>
          <w:iCs/>
          <w:sz w:val="27"/>
          <w:szCs w:val="27"/>
          <w:lang w:val="uk-UA"/>
        </w:rPr>
        <w:t>1</w:t>
      </w:r>
      <w:r w:rsidR="00857741">
        <w:rPr>
          <w:rFonts w:ascii="Times New Roman" w:hAnsi="Times New Roman"/>
          <w:bCs/>
          <w:iCs/>
          <w:sz w:val="27"/>
          <w:szCs w:val="27"/>
          <w:lang w:val="uk-UA"/>
        </w:rPr>
        <w:t xml:space="preserve">. </w:t>
      </w:r>
      <w:r w:rsidR="00857741" w:rsidRPr="00857741">
        <w:rPr>
          <w:rFonts w:ascii="Times New Roman" w:hAnsi="Times New Roman"/>
          <w:bCs/>
          <w:iCs/>
          <w:sz w:val="27"/>
          <w:szCs w:val="27"/>
          <w:lang w:val="uk-UA"/>
        </w:rPr>
        <w:tab/>
        <w:t>Забороняється використання Орендарем своїх прав на земельну ділянку в якості забезпечення будь-яких інших своїх зобов’язань у правовідносинах з третіми особами.</w:t>
      </w:r>
    </w:p>
    <w:p w14:paraId="22A148D0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07315A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ПРАВА ТА ОБОВ’ЯЗКИ СТОРІН</w:t>
      </w:r>
    </w:p>
    <w:p w14:paraId="7A126315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.1.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2E701E68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.1.1. Оренд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одавець має право вимагати від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рендаря:</w:t>
      </w:r>
    </w:p>
    <w:p w14:paraId="1E4B4656" w14:textId="77777777" w:rsidR="00557571" w:rsidRPr="004B00AE" w:rsidRDefault="007236AD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використання земельної ділянки у відповідності із цільовим призначенням 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згідно з цим договором;</w:t>
      </w:r>
    </w:p>
    <w:p w14:paraId="48D620D1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дотримання екологічної безпеки землекористування шляхом додержання вимог земельного і природоохоронного законодавства України, державних стандартів, норм і правил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раціонального використання та охорони земель, збереження та відтворення родючості </w:t>
      </w:r>
      <w:proofErr w:type="spellStart"/>
      <w:r w:rsidR="004A76F9" w:rsidRPr="004B00AE">
        <w:rPr>
          <w:rFonts w:ascii="Times New Roman" w:hAnsi="Times New Roman"/>
          <w:sz w:val="27"/>
          <w:szCs w:val="27"/>
          <w:lang w:val="uk-UA"/>
        </w:rPr>
        <w:t>грунтів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59B5C804" w14:textId="3FD20409" w:rsidR="00557571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своєчасного та повного внесення орендної плати;</w:t>
      </w:r>
    </w:p>
    <w:p w14:paraId="2DC73658" w14:textId="77777777" w:rsidR="002932B0" w:rsidRPr="004B00AE" w:rsidRDefault="00557571" w:rsidP="002932B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у разі розірвання договору з ініціативи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вимагати від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відшкодування упущеної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вигоди у розмірі суми орендної плати за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 xml:space="preserve"> (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шість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>)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місяців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якщо протягом зазначеного періоду не надійшло пропозицій від інших осіб на укладання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рендодавцем договірних зобов’язань.</w:t>
      </w:r>
    </w:p>
    <w:p w14:paraId="4E7C8F3B" w14:textId="77777777" w:rsidR="002E405B" w:rsidRPr="004B00AE" w:rsidRDefault="00150ED3" w:rsidP="002E40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.1.2. Орендодавець має право здійснювати контроль за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иконанням умов договору з боку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рендаря.</w:t>
      </w:r>
    </w:p>
    <w:p w14:paraId="1B8FAC4B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.2.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71D17543" w14:textId="77777777" w:rsidR="007A3F23" w:rsidRPr="004B00AE" w:rsidRDefault="00150ED3" w:rsidP="007C48A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.2.1. Не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чиняти дій, які б перешкоджали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рендареві користуватись земельною ділянкою за цільовим призначенням та здійснювати </w:t>
      </w:r>
      <w:r w:rsidR="00C7714F" w:rsidRPr="004B00AE">
        <w:rPr>
          <w:rFonts w:ascii="Times New Roman" w:hAnsi="Times New Roman"/>
          <w:sz w:val="27"/>
          <w:szCs w:val="27"/>
          <w:lang w:val="uk-UA"/>
        </w:rPr>
        <w:t>на ній господарську діяльність.</w:t>
      </w:r>
    </w:p>
    <w:p w14:paraId="0B8C7824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3.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рендаря:</w:t>
      </w:r>
    </w:p>
    <w:p w14:paraId="26E9A6A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.3.1. Самостійно господарювати на земельній ділянці з дотриманням умов договору та чинного законодавства.</w:t>
      </w:r>
    </w:p>
    <w:p w14:paraId="6CAB9A54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.3.2. Отримувати продукцію і доходи.</w:t>
      </w:r>
    </w:p>
    <w:p w14:paraId="0E4C68CD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.3.3.</w:t>
      </w:r>
      <w:r w:rsidR="002D6D88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Орендар має право витребувати орендовану земельну ділянку з 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br/>
        <w:t>будь-якого незаконного володіння та користування, усунення перешкод у користуванні нею, відшкодування збитків, заподіяних земельній ділянці громадянами та юридичними особами.</w:t>
      </w:r>
    </w:p>
    <w:p w14:paraId="245D43AF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.3.4.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За згодою Орендодавця 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договору.</w:t>
      </w:r>
    </w:p>
    <w:p w14:paraId="28FA67CB" w14:textId="77777777" w:rsidR="00557571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.3.5. 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Орендар має переважне право на поновлення договору оренди землі за умов</w:t>
      </w:r>
      <w:r w:rsidR="00D400D9">
        <w:rPr>
          <w:rFonts w:ascii="Times New Roman" w:hAnsi="Times New Roman"/>
          <w:sz w:val="27"/>
          <w:szCs w:val="27"/>
          <w:lang w:val="uk-UA"/>
        </w:rPr>
        <w:t>и належного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 xml:space="preserve"> виконання вимог цього договору.</w:t>
      </w:r>
    </w:p>
    <w:p w14:paraId="66F4380F" w14:textId="5E4F3E66" w:rsidR="00B73D75" w:rsidRDefault="001C09E6" w:rsidP="003B397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8.3.6. </w:t>
      </w:r>
      <w:r w:rsidR="00857741">
        <w:rPr>
          <w:rFonts w:ascii="Times New Roman" w:hAnsi="Times New Roman"/>
          <w:sz w:val="27"/>
          <w:szCs w:val="27"/>
          <w:lang w:val="uk-UA"/>
        </w:rPr>
        <w:t>О</w:t>
      </w:r>
      <w:r w:rsidR="00857741" w:rsidRPr="00857741">
        <w:rPr>
          <w:rFonts w:ascii="Times New Roman" w:hAnsi="Times New Roman"/>
          <w:sz w:val="27"/>
          <w:szCs w:val="27"/>
          <w:lang w:val="uk-UA"/>
        </w:rPr>
        <w:t>рендар має переважне право на викуп земельної ділянки</w:t>
      </w:r>
      <w:r w:rsidR="00857741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14:paraId="4677E1ED" w14:textId="77777777" w:rsidR="00A959F8" w:rsidRPr="004B00AE" w:rsidRDefault="00150ED3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.4.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 xml:space="preserve">рендаря: </w:t>
      </w:r>
    </w:p>
    <w:p w14:paraId="00232894" w14:textId="02B8F486" w:rsidR="00557571" w:rsidRDefault="00150ED3" w:rsidP="007D49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.4.1. </w:t>
      </w:r>
      <w:bookmarkStart w:id="1" w:name="_Hlk86153843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Протягом </w:t>
      </w:r>
      <w:r w:rsidR="00DA66CE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5</w:t>
      </w:r>
      <w:r w:rsidR="00B0663F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 xml:space="preserve"> 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(</w:t>
      </w:r>
      <w:r w:rsidR="002250C8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п’яти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)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A66CE">
        <w:rPr>
          <w:rFonts w:ascii="Times New Roman" w:hAnsi="Times New Roman"/>
          <w:sz w:val="27"/>
          <w:szCs w:val="27"/>
          <w:lang w:val="uk-UA"/>
        </w:rPr>
        <w:t>робочих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днів з дня укладення цього договору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>сплатити</w:t>
      </w:r>
      <w:bookmarkEnd w:id="1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річну орендну плату за перший рік користування земельною ділянкою, </w:t>
      </w:r>
      <w:r w:rsidR="00684D8F">
        <w:rPr>
          <w:rFonts w:ascii="Times New Roman" w:hAnsi="Times New Roman"/>
          <w:sz w:val="27"/>
          <w:szCs w:val="27"/>
          <w:lang w:val="uk-UA"/>
        </w:rPr>
        <w:t xml:space="preserve">              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а також суму витрат, </w:t>
      </w:r>
      <w:bookmarkStart w:id="2" w:name="_Hlk86154498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здійснених </w:t>
      </w:r>
      <w:r w:rsidR="002250C8">
        <w:rPr>
          <w:rFonts w:ascii="Times New Roman" w:hAnsi="Times New Roman"/>
          <w:sz w:val="27"/>
          <w:szCs w:val="27"/>
          <w:lang w:val="uk-UA"/>
        </w:rPr>
        <w:t>землевпорядною організацією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02A43" w:rsidRPr="004B00AE">
        <w:rPr>
          <w:rFonts w:ascii="Times New Roman" w:hAnsi="Times New Roman"/>
          <w:sz w:val="27"/>
          <w:szCs w:val="27"/>
          <w:lang w:val="uk-UA"/>
        </w:rPr>
        <w:t>на</w:t>
      </w:r>
      <w:r w:rsidR="00056B81" w:rsidRPr="004B00AE">
        <w:rPr>
          <w:rFonts w:ascii="Times New Roman" w:hAnsi="Times New Roman"/>
          <w:sz w:val="27"/>
          <w:szCs w:val="27"/>
          <w:lang w:val="uk-UA"/>
        </w:rPr>
        <w:t xml:space="preserve"> підготовку лота</w:t>
      </w:r>
      <w:bookmarkEnd w:id="2"/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F2B46AE" w14:textId="7AB238E7" w:rsidR="00827F58" w:rsidRPr="0049240C" w:rsidRDefault="003C16D0" w:rsidP="00D47A9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8.4.2.</w:t>
      </w:r>
      <w:r w:rsidR="0029218F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bookmarkStart w:id="3" w:name="_Hlk168062738"/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>Приступати до використання земельної ділянки в строки, встановлені договором оренди землі, але не раніше державної реєстрації відповідного права оренди</w:t>
      </w:r>
      <w:r w:rsidR="00D47A95" w:rsidRPr="0049240C">
        <w:rPr>
          <w:rFonts w:ascii="Times New Roman" w:hAnsi="Times New Roman"/>
          <w:color w:val="000000"/>
          <w:sz w:val="24"/>
          <w:szCs w:val="24"/>
        </w:rPr>
        <w:t>.</w:t>
      </w:r>
    </w:p>
    <w:p w14:paraId="08BDACAB" w14:textId="5AC545CD" w:rsidR="00827F58" w:rsidRPr="0049240C" w:rsidRDefault="00D47A95" w:rsidP="00B73D7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 xml:space="preserve">8.4.3. </w:t>
      </w:r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>Н</w:t>
      </w: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адати можливість</w:t>
      </w:r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попередньому користувачу</w:t>
      </w:r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(орендарю) земельної ділянки, визначеної в пунктах 2.1. - 2.2. Договору,</w:t>
      </w:r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зібрати врожай</w:t>
      </w:r>
      <w:bookmarkEnd w:id="3"/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FD86352" w14:textId="76123F2C" w:rsidR="001F1A84" w:rsidRPr="004B00AE" w:rsidRDefault="00150ED3" w:rsidP="000F72D0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4</w:t>
      </w:r>
      <w:r w:rsidR="00DC73B7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встановлених щодо об’єкта оренди обмежень в обсязі, передбаченому договором та законодавством.</w:t>
      </w:r>
    </w:p>
    <w:p w14:paraId="0B672B6B" w14:textId="49EF3788" w:rsidR="00557571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5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Використовувати земельну ділянку відповідно до її цільового призначення та умов договору, дотримуючись при цьому вимог чинного земельного, екологічного законодавства,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законодавства про охорону довкілля,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державних стандартів, норм і правил.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Не допускати, під час здійснення</w:t>
      </w:r>
      <w:r w:rsidR="00FE534E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господарської діяльності, забруднення земельної ділянки радіоактивними і хімічними речовинами, відходами, стічними водами, захищаючи її від водної та вітрової ерозії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погіршення якісного стану 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>ґрунтів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їх зміни внаслідок господарської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 xml:space="preserve"> діяльності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FF95595" w14:textId="4C420CA2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Своєчасно та в повному обсязі вносити орендну плату.</w:t>
      </w:r>
    </w:p>
    <w:p w14:paraId="6B54E0F6" w14:textId="4F5E3CF1" w:rsidR="00557571" w:rsidRPr="004B00AE" w:rsidRDefault="00150ED3" w:rsidP="00AE5499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7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У разі </w:t>
      </w:r>
      <w:r w:rsidR="00EC5FE9">
        <w:rPr>
          <w:rFonts w:ascii="Times New Roman" w:hAnsi="Times New Roman"/>
          <w:sz w:val="27"/>
          <w:szCs w:val="27"/>
          <w:lang w:val="uk-UA"/>
        </w:rPr>
        <w:t>введення в дію нової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 нормативної грошової оцінки протягом 1 (одного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) року здійснити всі передбачені законодавством заходи, спрямовані на внесення змін до договору оренди щодо нормативної грошової оцінки та орендної плати.</w:t>
      </w:r>
    </w:p>
    <w:p w14:paraId="3247212C" w14:textId="140F58D3" w:rsidR="00557571" w:rsidRPr="004B00AE" w:rsidRDefault="00150ED3" w:rsidP="00557571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eastAsia="Calibri"/>
          <w:color w:val="000000"/>
          <w:sz w:val="27"/>
          <w:szCs w:val="27"/>
          <w:lang w:val="uk-UA" w:eastAsia="en-US"/>
        </w:rPr>
      </w:pPr>
      <w:r w:rsidRPr="004B00AE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AE5499" w:rsidRPr="004B00AE">
        <w:rPr>
          <w:rFonts w:eastAsia="Calibri"/>
          <w:color w:val="000000"/>
          <w:sz w:val="27"/>
          <w:szCs w:val="27"/>
          <w:lang w:val="uk-UA" w:eastAsia="en-US"/>
        </w:rPr>
        <w:t>.4.</w:t>
      </w:r>
      <w:r w:rsidR="00B73D75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4A2CDD" w:rsidRPr="004B00AE">
        <w:rPr>
          <w:rFonts w:eastAsia="Calibri"/>
          <w:color w:val="000000"/>
          <w:sz w:val="27"/>
          <w:szCs w:val="27"/>
          <w:lang w:val="uk-UA" w:eastAsia="en-US"/>
        </w:rPr>
        <w:t>. </w:t>
      </w:r>
      <w:r w:rsidR="007C48AC" w:rsidRPr="004B00AE">
        <w:rPr>
          <w:color w:val="000000"/>
          <w:sz w:val="27"/>
          <w:szCs w:val="27"/>
          <w:lang w:val="uk-UA"/>
        </w:rPr>
        <w:t>Не порушувати прав власників суміжних земельних ділянок та землекористувачів.</w:t>
      </w:r>
    </w:p>
    <w:p w14:paraId="6DD06CB9" w14:textId="47FCF842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9</w:t>
      </w:r>
      <w:r w:rsidR="004A2CDD"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правил добросусідства та обмежень, пов’язаних зі встановленням земельних сервітутів та охоронних зон.</w:t>
      </w:r>
    </w:p>
    <w:p w14:paraId="6FE7E9F1" w14:textId="15240934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10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Після закінчення строку договору повернути земельну ділянку орендодавцю в належному стані в порядку, встановленому договором.</w:t>
      </w:r>
    </w:p>
    <w:p w14:paraId="2F06C2C1" w14:textId="4BEF692F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B73D75">
        <w:rPr>
          <w:rFonts w:ascii="Times New Roman" w:hAnsi="Times New Roman"/>
          <w:sz w:val="27"/>
          <w:szCs w:val="27"/>
          <w:lang w:val="uk-UA"/>
        </w:rPr>
        <w:t>.4.11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укладення додаткових угод до договору,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здійснювати всі передбачені законодавством заходи, спрямовані на їх державну реєстрацію.</w:t>
      </w:r>
    </w:p>
    <w:p w14:paraId="316A37DC" w14:textId="6103098B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У п’ятиденний строк після державної реєстрації права оренди земельної ділянки надати копію договору відповідному органу доходів і зборів та зареєструватись у якості платника орендної плати за землю.</w:t>
      </w:r>
    </w:p>
    <w:p w14:paraId="52EDD347" w14:textId="220CE905" w:rsidR="00436CC1" w:rsidRPr="004B00AE" w:rsidRDefault="00150ED3" w:rsidP="00436CC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.4.1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 У разі зміни угідь земельної ділянки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замовити виготовлення відповідної документаці</w:t>
      </w:r>
      <w:r w:rsidR="00B9659C" w:rsidRPr="004B00AE">
        <w:rPr>
          <w:rFonts w:ascii="Times New Roman" w:hAnsi="Times New Roman"/>
          <w:color w:val="000000"/>
          <w:sz w:val="27"/>
          <w:szCs w:val="27"/>
          <w:lang w:val="uk-UA"/>
        </w:rPr>
        <w:t>ї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забезпечити внесення змін до відомостей Державного земельного кадастру про земельну ділянку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, </w:t>
      </w:r>
      <w:r w:rsidR="004D6A38" w:rsidRPr="004B00AE">
        <w:rPr>
          <w:rFonts w:ascii="Times New Roman" w:hAnsi="Times New Roman"/>
          <w:color w:val="000000"/>
          <w:sz w:val="27"/>
          <w:szCs w:val="27"/>
          <w:lang w:val="uk-UA"/>
        </w:rPr>
        <w:t>складання технічної документації про нормативну грошову оцінку земельної ділянки (за відсутності)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внесення змін до цього договору.</w:t>
      </w:r>
      <w:r w:rsidR="00436CC1" w:rsidRPr="004B00AE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</w:p>
    <w:p w14:paraId="08CF3B44" w14:textId="18A2F048" w:rsidR="002932B0" w:rsidRPr="00E002C9" w:rsidRDefault="00436CC1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8.4.1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. Самостійно, щорічно обчислювати орендну плату з урахуванням коефіцієнту індексації нормативної грошової оцінки землі станом на 1 січня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br/>
        <w:t>поточного року та, враховуючи вимоги п. 286.2 ст. 286 Податкового кодексу України, не пізніше 20 лютого поточного року подавати відповідному органу доходів і зборів за місцезнаходженням земельної ділянки податкову декларацію на поточний рік за формою, встановленою у порядку, передбаченому ст. 46 Податкового кодексу України, з розбивкою річної суми рівними частками за місяцями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  <w:r w:rsidR="00FE51B0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(для переможця земельних то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ргів, який не є фізичною особою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)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</w:p>
    <w:p w14:paraId="11214578" w14:textId="6D882831" w:rsidR="003F652A" w:rsidRPr="003F652A" w:rsidRDefault="00B73D75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/>
          <w:sz w:val="20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8.4.15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ab/>
        <w:t>У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випадку зміни поштових, банківських реквізитів, фактичного місцезнаходження, повідомити про це Орендодавця протягом трьох робочих днів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      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з моменту настання кожної з вищезазначених подій.</w:t>
      </w:r>
    </w:p>
    <w:p w14:paraId="4472D50D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0464200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РИЗИК ВИПАДКОВОГО ЗНИЩЕННЯ АБО ПОШКОДЖЕННЯ ОБ’ЄКТА ОРЕНДИ ЧИ ЙОГО ЧАСТИНИ</w:t>
      </w:r>
    </w:p>
    <w:p w14:paraId="102C7665" w14:textId="61B5FFF8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Ризик випадкового знищення або пошкодження земельної ділянки, переданої в оренду, чи її частини, покладається на Орендаря з моменту державної реєстрації цього договору.</w:t>
      </w:r>
    </w:p>
    <w:p w14:paraId="14C6C4BB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875EAB7" w14:textId="77777777" w:rsidR="00557571" w:rsidRPr="004B00AE" w:rsidRDefault="00557571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СТРАХУВАННЯ ОБ’ЄКТА ОРЕНДИ</w:t>
      </w:r>
    </w:p>
    <w:p w14:paraId="4EBA2B79" w14:textId="77777777" w:rsidR="00A959F8" w:rsidRPr="004B00AE" w:rsidRDefault="00557571" w:rsidP="00A959F8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sz w:val="27"/>
          <w:szCs w:val="27"/>
          <w:lang w:val="uk-UA"/>
        </w:rPr>
        <w:t>.1. Згідно з цим договором об’єкт оренди не підлягає страхуванню на весь період дії цього договору.</w:t>
      </w:r>
    </w:p>
    <w:p w14:paraId="57229540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4C49F5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ЗМІНА УМОВ ДОГОВОРУ І ПРИПИНЕННЯ ЙОГО ДІЇ</w:t>
      </w:r>
    </w:p>
    <w:p w14:paraId="66221722" w14:textId="77777777" w:rsidR="00357E34" w:rsidRPr="004B00AE" w:rsidRDefault="00557571" w:rsidP="007C48AC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Зміна умов договору здійснюється у письмовій формі за взаємною згодою сторін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4DE7294" w14:textId="77777777" w:rsidR="003A20F3" w:rsidRPr="004B00AE" w:rsidRDefault="00557571" w:rsidP="00522A85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Договір може бути розірвано за взаємною згодою сторін</w:t>
      </w:r>
    </w:p>
    <w:p w14:paraId="24DE81F1" w14:textId="20045EB0" w:rsidR="00557571" w:rsidRPr="004B00AE" w:rsidRDefault="00150ED3" w:rsidP="00A31FB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На вимогу однієї із сторін договір може бути достроково розірваний за рішенням  суду у разі невиконання сторонами їх обов’язків</w:t>
      </w:r>
      <w:r w:rsidR="00893120">
        <w:rPr>
          <w:rFonts w:ascii="Times New Roman" w:hAnsi="Times New Roman"/>
          <w:sz w:val="27"/>
          <w:szCs w:val="27"/>
          <w:lang w:val="uk-UA"/>
        </w:rPr>
        <w:t>, передбачених Законом України «Про оренду землі»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, цим договором, у разі випадкового знищення чи пошкодження об’єкту оренди, яке суттєво перешкоджає передбаченому договором використанню земельною ділянки, а також на підставах, визначених Земельним кодексом України та іншими нормативно-правовими актами.</w:t>
      </w:r>
      <w:r w:rsidR="00557571" w:rsidRPr="004D6A38">
        <w:rPr>
          <w:rFonts w:ascii="Times New Roman" w:hAnsi="Times New Roman"/>
          <w:sz w:val="27"/>
          <w:szCs w:val="27"/>
          <w:lang w:val="uk-UA"/>
        </w:rPr>
        <w:t>.</w:t>
      </w:r>
    </w:p>
    <w:p w14:paraId="072BBCCB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.4.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Реорганізація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юридичної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особи –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Орендаря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не є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підставою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для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зміни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умов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цього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договору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або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його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розірвання</w:t>
      </w:r>
      <w:proofErr w:type="spellEnd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33F65ABD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.5.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Повідомлення, інші документи, якими оформлюються правовідносини між сторонами по даному договору, вважаються переданими належним чином, якщо вони вручені уповноваженій особі під розписку чи відправлені поштою рекомендованим листом  з одержанням повідомлення про вручення поштового відправлення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D03D7D6" w14:textId="77777777" w:rsidR="001C09E6" w:rsidRDefault="001C09E6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77BD1AE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ВІДПОВІДАЛЬНІСТЬ СТОРІН ЗА НЕВИКОНАННЯ АБО НЕНАЛЕЖНЕ ВИКОНАННЯ ДОГОВОРУ</w:t>
      </w:r>
    </w:p>
    <w:p w14:paraId="1427EF1C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Орендар несе цивільну, адміністративну або кримінальну відповідальність за порушення земельного законодавства згідно з законами України. За невиконання або неналежне виконання договору сторони несуть відповідальність відповідно до закону та цього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B0CB20D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 разі відмови Орендаря в односторонньому порядку від цього договору Орендодавець має право на відшкодування упущеної вигоди у розмірі суми орендної плати, яка розраховується з моменту отримання Орендодавцем листа-повідомлення про відмову від цього договору на строк дії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1117955C" w14:textId="62B15AE8" w:rsidR="00FD6FD1" w:rsidRPr="00FD6FD1" w:rsidRDefault="002F6192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12.</w:t>
      </w:r>
      <w:r w:rsidR="00A4680E" w:rsidRPr="00FD6FD1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За порушення умов цього договору Орендар сплачує Орендодавцеві штраф у розмірі 100 неоподаткованих мінімумів доходів громадян за кожне правопорушення</w:t>
      </w:r>
      <w:r w:rsidR="00893120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0C9AED5" w14:textId="77777777" w:rsidR="00A4680E" w:rsidRPr="009B6387" w:rsidRDefault="00557571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9B6387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Закінчення строку дії даного договору не звільняє сторони від відповідальності за його порушення, яке мало місце під час дії договору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</w:p>
    <w:p w14:paraId="4345262E" w14:textId="0ECFB8E8" w:rsidR="00B0663F" w:rsidRPr="009B6387" w:rsidRDefault="00A4680E" w:rsidP="00BA56A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12.5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Сторона, яка порушила зобов’язання, звільняється від відповідальності, якщо вона доведе, що це порушення сталося не з її вини.</w:t>
      </w:r>
    </w:p>
    <w:p w14:paraId="4477CFC0" w14:textId="77777777" w:rsid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12.6.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виникнення форс-мажорних обставин, що перешкоджають сторонам цілком чи частково виконати  прийняті за договором зобов'язання, термін виконання таких зобов'язань переноситься відповідно до часу, протягом якого діють ці обставини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369CEEB" w14:textId="77777777" w:rsidR="00FD6FD1" w:rsidRP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 xml:space="preserve">12.7.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Обов'я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зковою умовою застосування п. 12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.6 договору є письмове повідомлення заінтересованої сторони про дію форс-мажорних обставин направлене іншій стороні протягом наступного робочого дня з моменту виникнення форс-мажорних обставин з офіційним підтвердженням факту їх наявності.</w:t>
      </w:r>
    </w:p>
    <w:p w14:paraId="4D33E2DD" w14:textId="77777777" w:rsidR="00FD6FD1" w:rsidRDefault="00FD6FD1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5A931BCA" w14:textId="77777777" w:rsidR="00557571" w:rsidRPr="004B00AE" w:rsidRDefault="0055757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. </w:t>
      </w:r>
      <w:r w:rsidR="00FD6FD1">
        <w:rPr>
          <w:rFonts w:ascii="Times New Roman" w:hAnsi="Times New Roman"/>
          <w:b/>
          <w:color w:val="000000"/>
          <w:sz w:val="27"/>
          <w:szCs w:val="27"/>
          <w:lang w:val="uk-UA"/>
        </w:rPr>
        <w:t>ВИРІШЕННЯ СПОРІВ</w:t>
      </w:r>
    </w:p>
    <w:p w14:paraId="589DF69D" w14:textId="77777777" w:rsidR="00557571" w:rsidRDefault="0055757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Усі спори та суперечності, пов’язані з виконанням сторонами прийнятих на себе зобов’язань вирішуються шляхом переговорів.</w:t>
      </w:r>
    </w:p>
    <w:p w14:paraId="3F0AC3E5" w14:textId="77777777" w:rsidR="00FD6FD1" w:rsidRPr="004B00AE" w:rsidRDefault="00FD6FD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13.2.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якщо спір неможливо вирішити шляхом переговорів, такий спір вирішується сторонами у судовому порядку за встановленою чинним законодавством України підвідомчістю та підсудністю розгляду такого спору.</w:t>
      </w:r>
    </w:p>
    <w:p w14:paraId="1B0A0062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69BD816C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ПРИКІНЦЕВІ ПОЛОЖЕННЯ</w:t>
      </w:r>
    </w:p>
    <w:p w14:paraId="261AF390" w14:textId="77777777" w:rsidR="00557571" w:rsidRDefault="00FF62AC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.1. 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Цей договір набирає чинності 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з моменту його підписання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С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торонами. </w:t>
      </w:r>
    </w:p>
    <w:p w14:paraId="72FEA14B" w14:textId="77777777" w:rsidR="00A4680E" w:rsidRPr="004B00AE" w:rsidRDefault="00A4680E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14.2. Реєстрація права оренди здійснюється відповідн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 до закону та після виконання О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рендарем обов’язків, встановлених п. 8.4.1 цього договору.</w:t>
      </w:r>
    </w:p>
    <w:p w14:paraId="2D7EAD1D" w14:textId="77777777" w:rsidR="007860E1" w:rsidRPr="004B00AE" w:rsidRDefault="007860E1" w:rsidP="007860E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14.</w:t>
      </w:r>
      <w:r w:rsidR="00A4680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Земельна ділянка вважається переданою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рендодавцем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ренда</w:t>
      </w:r>
      <w:bookmarkStart w:id="4" w:name="o101"/>
      <w:bookmarkEnd w:id="4"/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реві з моменту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державної реєстрації права оренди відповідно до закону.</w:t>
      </w:r>
    </w:p>
    <w:p w14:paraId="6FC3F68B" w14:textId="77777777" w:rsidR="00D400D9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color w:val="000000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Цей договір укладено у </w:t>
      </w:r>
      <w:r w:rsidR="00D400D9">
        <w:rPr>
          <w:rFonts w:ascii="Times New Roman" w:hAnsi="Times New Roman"/>
          <w:sz w:val="27"/>
          <w:szCs w:val="27"/>
          <w:lang w:val="uk-UA"/>
        </w:rPr>
        <w:t>двох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примірниках, що мають однакову юридичну силу, один з яких знаходиться в орендодавця, </w:t>
      </w:r>
      <w:r w:rsidR="00D400D9">
        <w:rPr>
          <w:rFonts w:ascii="Times New Roman" w:hAnsi="Times New Roman"/>
          <w:sz w:val="27"/>
          <w:szCs w:val="27"/>
          <w:lang w:val="uk-UA"/>
        </w:rPr>
        <w:t>а другий - в орендаря.</w:t>
      </w:r>
    </w:p>
    <w:p w14:paraId="4BD61780" w14:textId="77777777" w:rsidR="008E0A17" w:rsidRPr="004B00AE" w:rsidRDefault="00FF62AC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FD6FD1">
        <w:rPr>
          <w:rFonts w:ascii="Times New Roman" w:hAnsi="Times New Roman"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820E83" w:rsidRPr="004B00AE">
        <w:rPr>
          <w:rFonts w:ascii="Times New Roman" w:hAnsi="Times New Roman"/>
          <w:color w:val="000000"/>
          <w:sz w:val="27"/>
          <w:szCs w:val="27"/>
          <w:lang w:val="uk-UA"/>
        </w:rPr>
        <w:t>Взаємовідносини С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>торін за договором, які неврегульовані цим договором, регулюються чинн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им законодавством України.</w:t>
      </w:r>
    </w:p>
    <w:p w14:paraId="6F505DA4" w14:textId="77777777" w:rsidR="00C9713B" w:rsidRDefault="00C9713B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A6E14B4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РЕКВІЗИТИ СТОРІН:</w:t>
      </w:r>
    </w:p>
    <w:p w14:paraId="7C1D2D55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71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4749"/>
        <w:gridCol w:w="288"/>
        <w:gridCol w:w="4709"/>
      </w:tblGrid>
      <w:tr w:rsidR="00557571" w:rsidRPr="004B00AE" w14:paraId="46EB9A9C" w14:textId="77777777" w:rsidTr="00E42A9A">
        <w:tc>
          <w:tcPr>
            <w:tcW w:w="4749" w:type="dxa"/>
          </w:tcPr>
          <w:p w14:paraId="0660FDF5" w14:textId="77777777" w:rsidR="00557571" w:rsidRPr="0004592C" w:rsidRDefault="00557571" w:rsidP="000111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Орендодавець:</w:t>
            </w:r>
          </w:p>
        </w:tc>
        <w:tc>
          <w:tcPr>
            <w:tcW w:w="288" w:type="dxa"/>
          </w:tcPr>
          <w:p w14:paraId="51FB5F05" w14:textId="77777777" w:rsidR="00557571" w:rsidRPr="0004592C" w:rsidRDefault="00557571" w:rsidP="00011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33791371" w14:textId="77777777" w:rsidR="00557571" w:rsidRPr="0004592C" w:rsidRDefault="00557571" w:rsidP="0051160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Орендар: </w:t>
            </w:r>
          </w:p>
        </w:tc>
      </w:tr>
      <w:tr w:rsidR="00557571" w:rsidRPr="004B00AE" w14:paraId="27BAB6B5" w14:textId="77777777" w:rsidTr="00E42A9A">
        <w:tc>
          <w:tcPr>
            <w:tcW w:w="4749" w:type="dxa"/>
          </w:tcPr>
          <w:p w14:paraId="74860F24" w14:textId="0F082CC6" w:rsidR="00B0663F" w:rsidRPr="0004592C" w:rsidRDefault="00497AD0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</w:rPr>
            </w:pPr>
            <w:r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Савранська </w:t>
            </w:r>
            <w:r w:rsidR="00B309BD"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селищна</w:t>
            </w:r>
            <w:r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рада</w:t>
            </w:r>
            <w:r w:rsidR="00B0663F" w:rsidRPr="0004592C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</w:p>
          <w:p w14:paraId="5EBB81F1" w14:textId="2A1B4DD8" w:rsidR="00557571" w:rsidRPr="0004592C" w:rsidRDefault="00F52DF1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Одеської області</w:t>
            </w:r>
          </w:p>
          <w:p w14:paraId="5A74D177" w14:textId="3133BC59" w:rsidR="007A1ADB" w:rsidRPr="0004592C" w:rsidRDefault="00E42A9A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__________________________________</w:t>
            </w:r>
          </w:p>
          <w:p w14:paraId="4E94B70B" w14:textId="77777777" w:rsidR="007A1ADB" w:rsidRPr="0004592C" w:rsidRDefault="007A1ADB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Код ЄДРПОУ _____________________</w:t>
            </w:r>
          </w:p>
          <w:p w14:paraId="3A3F01A7" w14:textId="28E167CC" w:rsidR="007A1ADB" w:rsidRPr="0004592C" w:rsidRDefault="00B0663F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Рахунок</w:t>
            </w:r>
            <w:r w:rsidR="007A1ADB"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_________________________</w:t>
            </w:r>
          </w:p>
          <w:p w14:paraId="1FE1D43C" w14:textId="5E79F84C" w:rsidR="00557571" w:rsidRPr="0004592C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</w:p>
          <w:p w14:paraId="3597BFFD" w14:textId="4D44757C" w:rsidR="00557571" w:rsidRPr="0004592C" w:rsidRDefault="00FE534E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  <w:r w:rsidR="00F072C0"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                                         </w:t>
            </w:r>
            <w:proofErr w:type="spellStart"/>
            <w:r w:rsidR="00557571"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м.п</w:t>
            </w:r>
            <w:proofErr w:type="spellEnd"/>
            <w:r w:rsidR="00557571"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.</w:t>
            </w:r>
          </w:p>
          <w:p w14:paraId="19AD1D9C" w14:textId="77777777" w:rsidR="00557571" w:rsidRPr="0004592C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288" w:type="dxa"/>
          </w:tcPr>
          <w:p w14:paraId="2155B534" w14:textId="77777777" w:rsidR="00557571" w:rsidRPr="0004592C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65746A39" w14:textId="77777777" w:rsidR="00B0663F" w:rsidRPr="0004592C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701542F6" w14:textId="31D5784A" w:rsidR="008452D4" w:rsidRPr="0004592C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</w:t>
            </w:r>
            <w:r w:rsidR="00FF62AC"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_________________________</w:t>
            </w:r>
          </w:p>
          <w:p w14:paraId="7AB6C49C" w14:textId="77777777" w:rsidR="008E0A17" w:rsidRPr="0004592C" w:rsidRDefault="008E0A17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2113B36F" w14:textId="5D4A42A2" w:rsidR="00B0663F" w:rsidRPr="0004592C" w:rsidRDefault="006355EB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Код_____________________________</w:t>
            </w:r>
          </w:p>
          <w:p w14:paraId="08242C31" w14:textId="77777777" w:rsidR="00B0663F" w:rsidRPr="0004592C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73650D8A" w14:textId="77777777" w:rsidR="00B0663F" w:rsidRPr="0004592C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70F18186" w14:textId="15E812F7" w:rsidR="00B0663F" w:rsidRPr="0004592C" w:rsidRDefault="00F072C0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                                         </w:t>
            </w:r>
            <w:proofErr w:type="spellStart"/>
            <w:r w:rsidR="00B0663F"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м.п</w:t>
            </w:r>
            <w:proofErr w:type="spellEnd"/>
            <w:r w:rsidR="00B0663F" w:rsidRPr="0004592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.</w:t>
            </w:r>
          </w:p>
          <w:p w14:paraId="7E128664" w14:textId="2FC90806" w:rsidR="00557571" w:rsidRPr="0004592C" w:rsidRDefault="00557571" w:rsidP="00B0663F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</w:tr>
    </w:tbl>
    <w:p w14:paraId="3A7680D3" w14:textId="2554F90F" w:rsidR="002D247C" w:rsidRDefault="00592F69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F46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47E37D81" w14:textId="7D529B85" w:rsidR="0004592C" w:rsidRDefault="0004592C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5253F77" w14:textId="545ED24B" w:rsidR="0004592C" w:rsidRPr="0004592C" w:rsidRDefault="0004592C" w:rsidP="007C118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4592C">
        <w:rPr>
          <w:rFonts w:ascii="Times New Roman" w:hAnsi="Times New Roman"/>
          <w:sz w:val="28"/>
          <w:szCs w:val="28"/>
          <w:lang w:val="uk-UA"/>
        </w:rPr>
        <w:t>Секретар селищної ради</w:t>
      </w:r>
      <w:r w:rsidRPr="0004592C">
        <w:rPr>
          <w:rFonts w:ascii="Times New Roman" w:hAnsi="Times New Roman"/>
          <w:sz w:val="28"/>
          <w:szCs w:val="28"/>
          <w:lang w:val="uk-UA"/>
        </w:rPr>
        <w:tab/>
      </w:r>
      <w:r w:rsidRPr="0004592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Олег ЖИРУН</w:t>
      </w:r>
      <w:r w:rsidRPr="0004592C">
        <w:rPr>
          <w:rFonts w:ascii="Times New Roman" w:hAnsi="Times New Roman"/>
          <w:sz w:val="28"/>
          <w:szCs w:val="28"/>
          <w:lang w:val="uk-UA"/>
        </w:rPr>
        <w:tab/>
      </w:r>
    </w:p>
    <w:sectPr w:rsidR="0004592C" w:rsidRPr="0004592C" w:rsidSect="00B73D75">
      <w:headerReference w:type="default" r:id="rId7"/>
      <w:pgSz w:w="11906" w:h="16838"/>
      <w:pgMar w:top="993" w:right="567" w:bottom="992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8EFB0" w14:textId="77777777" w:rsidR="006F4CB3" w:rsidRDefault="006F4CB3">
      <w:pPr>
        <w:spacing w:after="0" w:line="240" w:lineRule="auto"/>
      </w:pPr>
      <w:r>
        <w:separator/>
      </w:r>
    </w:p>
  </w:endnote>
  <w:endnote w:type="continuationSeparator" w:id="0">
    <w:p w14:paraId="0B3550AB" w14:textId="77777777" w:rsidR="006F4CB3" w:rsidRDefault="006F4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B8550" w14:textId="77777777" w:rsidR="006F4CB3" w:rsidRDefault="006F4CB3">
      <w:pPr>
        <w:spacing w:after="0" w:line="240" w:lineRule="auto"/>
      </w:pPr>
      <w:r>
        <w:separator/>
      </w:r>
    </w:p>
  </w:footnote>
  <w:footnote w:type="continuationSeparator" w:id="0">
    <w:p w14:paraId="49784AB3" w14:textId="77777777" w:rsidR="006F4CB3" w:rsidRDefault="006F4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1EB2" w14:textId="66BF2B50" w:rsidR="00D92882" w:rsidRDefault="00D92882" w:rsidP="004A5C0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56A1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543E"/>
    <w:multiLevelType w:val="hybridMultilevel"/>
    <w:tmpl w:val="8C58AC64"/>
    <w:lvl w:ilvl="0" w:tplc="263E99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0A3486">
      <w:numFmt w:val="none"/>
      <w:lvlText w:val=""/>
      <w:lvlJc w:val="left"/>
      <w:pPr>
        <w:tabs>
          <w:tab w:val="num" w:pos="360"/>
        </w:tabs>
      </w:pPr>
    </w:lvl>
    <w:lvl w:ilvl="2" w:tplc="4036C84E">
      <w:numFmt w:val="none"/>
      <w:lvlText w:val=""/>
      <w:lvlJc w:val="left"/>
      <w:pPr>
        <w:tabs>
          <w:tab w:val="num" w:pos="360"/>
        </w:tabs>
      </w:pPr>
    </w:lvl>
    <w:lvl w:ilvl="3" w:tplc="F5F2E7FC">
      <w:numFmt w:val="none"/>
      <w:lvlText w:val=""/>
      <w:lvlJc w:val="left"/>
      <w:pPr>
        <w:tabs>
          <w:tab w:val="num" w:pos="360"/>
        </w:tabs>
      </w:pPr>
    </w:lvl>
    <w:lvl w:ilvl="4" w:tplc="2D7EB73A">
      <w:numFmt w:val="none"/>
      <w:lvlText w:val=""/>
      <w:lvlJc w:val="left"/>
      <w:pPr>
        <w:tabs>
          <w:tab w:val="num" w:pos="360"/>
        </w:tabs>
      </w:pPr>
    </w:lvl>
    <w:lvl w:ilvl="5" w:tplc="A364BA94">
      <w:numFmt w:val="none"/>
      <w:lvlText w:val=""/>
      <w:lvlJc w:val="left"/>
      <w:pPr>
        <w:tabs>
          <w:tab w:val="num" w:pos="360"/>
        </w:tabs>
      </w:pPr>
    </w:lvl>
    <w:lvl w:ilvl="6" w:tplc="59DCB8BA">
      <w:numFmt w:val="none"/>
      <w:lvlText w:val=""/>
      <w:lvlJc w:val="left"/>
      <w:pPr>
        <w:tabs>
          <w:tab w:val="num" w:pos="360"/>
        </w:tabs>
      </w:pPr>
    </w:lvl>
    <w:lvl w:ilvl="7" w:tplc="4EC4332C">
      <w:numFmt w:val="none"/>
      <w:lvlText w:val=""/>
      <w:lvlJc w:val="left"/>
      <w:pPr>
        <w:tabs>
          <w:tab w:val="num" w:pos="360"/>
        </w:tabs>
      </w:pPr>
    </w:lvl>
    <w:lvl w:ilvl="8" w:tplc="9E1064E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6A4"/>
    <w:rsid w:val="000006A4"/>
    <w:rsid w:val="00006544"/>
    <w:rsid w:val="0000783C"/>
    <w:rsid w:val="00007CF8"/>
    <w:rsid w:val="000111E9"/>
    <w:rsid w:val="00013264"/>
    <w:rsid w:val="0002621F"/>
    <w:rsid w:val="0003610F"/>
    <w:rsid w:val="00042CAF"/>
    <w:rsid w:val="00044D0C"/>
    <w:rsid w:val="0004592C"/>
    <w:rsid w:val="00056B81"/>
    <w:rsid w:val="0006346D"/>
    <w:rsid w:val="000706CD"/>
    <w:rsid w:val="00071182"/>
    <w:rsid w:val="0007290A"/>
    <w:rsid w:val="000731E2"/>
    <w:rsid w:val="00076FD5"/>
    <w:rsid w:val="0008089E"/>
    <w:rsid w:val="00087227"/>
    <w:rsid w:val="000A1955"/>
    <w:rsid w:val="000A29D7"/>
    <w:rsid w:val="000A5BA3"/>
    <w:rsid w:val="000A6200"/>
    <w:rsid w:val="000C268E"/>
    <w:rsid w:val="000C5839"/>
    <w:rsid w:val="000D34F6"/>
    <w:rsid w:val="000D54FD"/>
    <w:rsid w:val="000F0882"/>
    <w:rsid w:val="000F2370"/>
    <w:rsid w:val="000F72D0"/>
    <w:rsid w:val="000F7C23"/>
    <w:rsid w:val="001032A2"/>
    <w:rsid w:val="00103A7A"/>
    <w:rsid w:val="00111CEF"/>
    <w:rsid w:val="0011425F"/>
    <w:rsid w:val="00115BF7"/>
    <w:rsid w:val="00137FB9"/>
    <w:rsid w:val="001409A6"/>
    <w:rsid w:val="001425B7"/>
    <w:rsid w:val="001444B6"/>
    <w:rsid w:val="001457B1"/>
    <w:rsid w:val="00150ED3"/>
    <w:rsid w:val="00153D7A"/>
    <w:rsid w:val="00170623"/>
    <w:rsid w:val="001765F2"/>
    <w:rsid w:val="001A1EAD"/>
    <w:rsid w:val="001A47B8"/>
    <w:rsid w:val="001A6AE2"/>
    <w:rsid w:val="001B09C2"/>
    <w:rsid w:val="001B4D53"/>
    <w:rsid w:val="001C09E6"/>
    <w:rsid w:val="001D0867"/>
    <w:rsid w:val="001D4D62"/>
    <w:rsid w:val="001E0051"/>
    <w:rsid w:val="001F1A84"/>
    <w:rsid w:val="001F22DF"/>
    <w:rsid w:val="001F2C11"/>
    <w:rsid w:val="001F5C72"/>
    <w:rsid w:val="002001C4"/>
    <w:rsid w:val="0020341C"/>
    <w:rsid w:val="00206ABE"/>
    <w:rsid w:val="00215693"/>
    <w:rsid w:val="00223D5D"/>
    <w:rsid w:val="002250C8"/>
    <w:rsid w:val="00226FB2"/>
    <w:rsid w:val="002314AB"/>
    <w:rsid w:val="00234104"/>
    <w:rsid w:val="00241AAA"/>
    <w:rsid w:val="00241F85"/>
    <w:rsid w:val="002448DE"/>
    <w:rsid w:val="002608CF"/>
    <w:rsid w:val="00261FAB"/>
    <w:rsid w:val="002665A3"/>
    <w:rsid w:val="002839A6"/>
    <w:rsid w:val="0029218F"/>
    <w:rsid w:val="002932B0"/>
    <w:rsid w:val="002A2645"/>
    <w:rsid w:val="002A4085"/>
    <w:rsid w:val="002A455D"/>
    <w:rsid w:val="002B436A"/>
    <w:rsid w:val="002C7F65"/>
    <w:rsid w:val="002D247C"/>
    <w:rsid w:val="002D4BCA"/>
    <w:rsid w:val="002D6D88"/>
    <w:rsid w:val="002D7548"/>
    <w:rsid w:val="002E0076"/>
    <w:rsid w:val="002E405B"/>
    <w:rsid w:val="002E4931"/>
    <w:rsid w:val="002E555D"/>
    <w:rsid w:val="002F6192"/>
    <w:rsid w:val="0030158C"/>
    <w:rsid w:val="0030723F"/>
    <w:rsid w:val="0031074C"/>
    <w:rsid w:val="0031580E"/>
    <w:rsid w:val="003204C8"/>
    <w:rsid w:val="00320DF2"/>
    <w:rsid w:val="00324F00"/>
    <w:rsid w:val="003375ED"/>
    <w:rsid w:val="003379D2"/>
    <w:rsid w:val="00341A4B"/>
    <w:rsid w:val="00352D69"/>
    <w:rsid w:val="00357E34"/>
    <w:rsid w:val="003633F3"/>
    <w:rsid w:val="003671AA"/>
    <w:rsid w:val="00377B20"/>
    <w:rsid w:val="00384E72"/>
    <w:rsid w:val="0038721B"/>
    <w:rsid w:val="003919F2"/>
    <w:rsid w:val="003A17CB"/>
    <w:rsid w:val="003A20F3"/>
    <w:rsid w:val="003A6110"/>
    <w:rsid w:val="003B3974"/>
    <w:rsid w:val="003C16D0"/>
    <w:rsid w:val="003D5278"/>
    <w:rsid w:val="003F2099"/>
    <w:rsid w:val="003F652A"/>
    <w:rsid w:val="003F7D79"/>
    <w:rsid w:val="003F7E68"/>
    <w:rsid w:val="00402A43"/>
    <w:rsid w:val="0040362C"/>
    <w:rsid w:val="00420540"/>
    <w:rsid w:val="00426630"/>
    <w:rsid w:val="00436CC1"/>
    <w:rsid w:val="00444D39"/>
    <w:rsid w:val="0045209E"/>
    <w:rsid w:val="00452665"/>
    <w:rsid w:val="004540F5"/>
    <w:rsid w:val="00457A2B"/>
    <w:rsid w:val="00484CAA"/>
    <w:rsid w:val="00491E4A"/>
    <w:rsid w:val="0049240C"/>
    <w:rsid w:val="00493A41"/>
    <w:rsid w:val="00497A35"/>
    <w:rsid w:val="00497AD0"/>
    <w:rsid w:val="004A0C01"/>
    <w:rsid w:val="004A2CDD"/>
    <w:rsid w:val="004A4F63"/>
    <w:rsid w:val="004A5A02"/>
    <w:rsid w:val="004A5B18"/>
    <w:rsid w:val="004A5C0F"/>
    <w:rsid w:val="004A5D10"/>
    <w:rsid w:val="004A73BE"/>
    <w:rsid w:val="004A76F9"/>
    <w:rsid w:val="004B00AE"/>
    <w:rsid w:val="004B27CB"/>
    <w:rsid w:val="004B6169"/>
    <w:rsid w:val="004D6A38"/>
    <w:rsid w:val="004E27FC"/>
    <w:rsid w:val="004F2FD9"/>
    <w:rsid w:val="005040AA"/>
    <w:rsid w:val="0051160B"/>
    <w:rsid w:val="00515BE6"/>
    <w:rsid w:val="00521891"/>
    <w:rsid w:val="00522A85"/>
    <w:rsid w:val="005319E6"/>
    <w:rsid w:val="005336CC"/>
    <w:rsid w:val="005336FD"/>
    <w:rsid w:val="0053653F"/>
    <w:rsid w:val="005406E7"/>
    <w:rsid w:val="005407C0"/>
    <w:rsid w:val="00541B1E"/>
    <w:rsid w:val="00545AE2"/>
    <w:rsid w:val="00546156"/>
    <w:rsid w:val="00557571"/>
    <w:rsid w:val="005577A0"/>
    <w:rsid w:val="00562FF2"/>
    <w:rsid w:val="00565221"/>
    <w:rsid w:val="0056624D"/>
    <w:rsid w:val="00571B5F"/>
    <w:rsid w:val="00591A80"/>
    <w:rsid w:val="00592F69"/>
    <w:rsid w:val="00597904"/>
    <w:rsid w:val="005A5354"/>
    <w:rsid w:val="005C0353"/>
    <w:rsid w:val="005C041D"/>
    <w:rsid w:val="005C53B1"/>
    <w:rsid w:val="005D0EB2"/>
    <w:rsid w:val="005D5D24"/>
    <w:rsid w:val="005E1FFD"/>
    <w:rsid w:val="005F0239"/>
    <w:rsid w:val="005F111B"/>
    <w:rsid w:val="005F2008"/>
    <w:rsid w:val="005F27E0"/>
    <w:rsid w:val="00611ABB"/>
    <w:rsid w:val="00612D30"/>
    <w:rsid w:val="00617EAE"/>
    <w:rsid w:val="00630973"/>
    <w:rsid w:val="006355EB"/>
    <w:rsid w:val="00643934"/>
    <w:rsid w:val="00645227"/>
    <w:rsid w:val="00650680"/>
    <w:rsid w:val="006567B5"/>
    <w:rsid w:val="00657147"/>
    <w:rsid w:val="00673386"/>
    <w:rsid w:val="0067436D"/>
    <w:rsid w:val="00676D75"/>
    <w:rsid w:val="0068280D"/>
    <w:rsid w:val="00683568"/>
    <w:rsid w:val="00684D8F"/>
    <w:rsid w:val="00685EB5"/>
    <w:rsid w:val="00686709"/>
    <w:rsid w:val="006B4F62"/>
    <w:rsid w:val="006D2843"/>
    <w:rsid w:val="006E1D54"/>
    <w:rsid w:val="006F141E"/>
    <w:rsid w:val="006F4CB3"/>
    <w:rsid w:val="007009CA"/>
    <w:rsid w:val="00702A32"/>
    <w:rsid w:val="00703BDB"/>
    <w:rsid w:val="007144D5"/>
    <w:rsid w:val="00715F92"/>
    <w:rsid w:val="007219F5"/>
    <w:rsid w:val="007236AD"/>
    <w:rsid w:val="00724D9F"/>
    <w:rsid w:val="00730757"/>
    <w:rsid w:val="007322E8"/>
    <w:rsid w:val="00732A8F"/>
    <w:rsid w:val="00733641"/>
    <w:rsid w:val="00750B57"/>
    <w:rsid w:val="00753AEA"/>
    <w:rsid w:val="00753B57"/>
    <w:rsid w:val="00756AF4"/>
    <w:rsid w:val="007605D5"/>
    <w:rsid w:val="00760F94"/>
    <w:rsid w:val="007630EE"/>
    <w:rsid w:val="00766C87"/>
    <w:rsid w:val="0077094A"/>
    <w:rsid w:val="00770CB6"/>
    <w:rsid w:val="0077253E"/>
    <w:rsid w:val="007860E1"/>
    <w:rsid w:val="00786619"/>
    <w:rsid w:val="007A1ADB"/>
    <w:rsid w:val="007A20D6"/>
    <w:rsid w:val="007A3F23"/>
    <w:rsid w:val="007B5D01"/>
    <w:rsid w:val="007C1184"/>
    <w:rsid w:val="007C48AC"/>
    <w:rsid w:val="007D4985"/>
    <w:rsid w:val="007D7B86"/>
    <w:rsid w:val="007E464E"/>
    <w:rsid w:val="007F443C"/>
    <w:rsid w:val="00801924"/>
    <w:rsid w:val="00803407"/>
    <w:rsid w:val="008078FC"/>
    <w:rsid w:val="00814005"/>
    <w:rsid w:val="00820E83"/>
    <w:rsid w:val="008279EA"/>
    <w:rsid w:val="00827F58"/>
    <w:rsid w:val="008332C8"/>
    <w:rsid w:val="008436D8"/>
    <w:rsid w:val="008452D4"/>
    <w:rsid w:val="00857741"/>
    <w:rsid w:val="0086034F"/>
    <w:rsid w:val="00867472"/>
    <w:rsid w:val="008739A7"/>
    <w:rsid w:val="00886909"/>
    <w:rsid w:val="00893120"/>
    <w:rsid w:val="00894887"/>
    <w:rsid w:val="008A68F9"/>
    <w:rsid w:val="008B2F40"/>
    <w:rsid w:val="008B47F6"/>
    <w:rsid w:val="008B7C5A"/>
    <w:rsid w:val="008D17A1"/>
    <w:rsid w:val="008D463D"/>
    <w:rsid w:val="008E0A17"/>
    <w:rsid w:val="008F0D7F"/>
    <w:rsid w:val="009012E4"/>
    <w:rsid w:val="00902F82"/>
    <w:rsid w:val="00906844"/>
    <w:rsid w:val="009107B9"/>
    <w:rsid w:val="009158D6"/>
    <w:rsid w:val="00926F2F"/>
    <w:rsid w:val="0094350C"/>
    <w:rsid w:val="0095273B"/>
    <w:rsid w:val="0095524B"/>
    <w:rsid w:val="009553FA"/>
    <w:rsid w:val="00960A3B"/>
    <w:rsid w:val="00966645"/>
    <w:rsid w:val="00971DCC"/>
    <w:rsid w:val="009735D9"/>
    <w:rsid w:val="009778DA"/>
    <w:rsid w:val="00985418"/>
    <w:rsid w:val="009862FE"/>
    <w:rsid w:val="00987EAA"/>
    <w:rsid w:val="00997CDB"/>
    <w:rsid w:val="009B47F8"/>
    <w:rsid w:val="009B61A4"/>
    <w:rsid w:val="009B6387"/>
    <w:rsid w:val="009B7C13"/>
    <w:rsid w:val="009C0782"/>
    <w:rsid w:val="009C2697"/>
    <w:rsid w:val="009D1433"/>
    <w:rsid w:val="009D5250"/>
    <w:rsid w:val="009E2DB2"/>
    <w:rsid w:val="009F1CD6"/>
    <w:rsid w:val="00A13BDC"/>
    <w:rsid w:val="00A205A1"/>
    <w:rsid w:val="00A2797E"/>
    <w:rsid w:val="00A31FBE"/>
    <w:rsid w:val="00A33834"/>
    <w:rsid w:val="00A4237F"/>
    <w:rsid w:val="00A4680E"/>
    <w:rsid w:val="00A54624"/>
    <w:rsid w:val="00A679A6"/>
    <w:rsid w:val="00A8275E"/>
    <w:rsid w:val="00A8648A"/>
    <w:rsid w:val="00A87360"/>
    <w:rsid w:val="00A87A20"/>
    <w:rsid w:val="00A9062C"/>
    <w:rsid w:val="00A93CE0"/>
    <w:rsid w:val="00A959F8"/>
    <w:rsid w:val="00A96353"/>
    <w:rsid w:val="00A96A17"/>
    <w:rsid w:val="00A972F0"/>
    <w:rsid w:val="00AA1971"/>
    <w:rsid w:val="00AA7148"/>
    <w:rsid w:val="00AB4EEE"/>
    <w:rsid w:val="00AB63EA"/>
    <w:rsid w:val="00AC0B7A"/>
    <w:rsid w:val="00AC241C"/>
    <w:rsid w:val="00AD58FB"/>
    <w:rsid w:val="00AE50B0"/>
    <w:rsid w:val="00AE5499"/>
    <w:rsid w:val="00AF0434"/>
    <w:rsid w:val="00AF1C77"/>
    <w:rsid w:val="00AF4CFE"/>
    <w:rsid w:val="00AF5DD1"/>
    <w:rsid w:val="00B0663F"/>
    <w:rsid w:val="00B06FF8"/>
    <w:rsid w:val="00B118A9"/>
    <w:rsid w:val="00B21876"/>
    <w:rsid w:val="00B26DBE"/>
    <w:rsid w:val="00B27C69"/>
    <w:rsid w:val="00B3013B"/>
    <w:rsid w:val="00B309BD"/>
    <w:rsid w:val="00B37A3A"/>
    <w:rsid w:val="00B41491"/>
    <w:rsid w:val="00B439EB"/>
    <w:rsid w:val="00B463D3"/>
    <w:rsid w:val="00B54D82"/>
    <w:rsid w:val="00B70C84"/>
    <w:rsid w:val="00B73D75"/>
    <w:rsid w:val="00B76004"/>
    <w:rsid w:val="00B77DAA"/>
    <w:rsid w:val="00B8744C"/>
    <w:rsid w:val="00B93154"/>
    <w:rsid w:val="00B9493A"/>
    <w:rsid w:val="00B9659C"/>
    <w:rsid w:val="00BA030D"/>
    <w:rsid w:val="00BA56A1"/>
    <w:rsid w:val="00BB02A2"/>
    <w:rsid w:val="00BB058C"/>
    <w:rsid w:val="00BB7455"/>
    <w:rsid w:val="00BD1164"/>
    <w:rsid w:val="00BD5EF9"/>
    <w:rsid w:val="00BD64A0"/>
    <w:rsid w:val="00BE3CD3"/>
    <w:rsid w:val="00BE45B3"/>
    <w:rsid w:val="00BE4C25"/>
    <w:rsid w:val="00BF3224"/>
    <w:rsid w:val="00BF46F0"/>
    <w:rsid w:val="00C07BF7"/>
    <w:rsid w:val="00C1506A"/>
    <w:rsid w:val="00C21695"/>
    <w:rsid w:val="00C3342A"/>
    <w:rsid w:val="00C5179F"/>
    <w:rsid w:val="00C51CEA"/>
    <w:rsid w:val="00C6156F"/>
    <w:rsid w:val="00C66475"/>
    <w:rsid w:val="00C7714F"/>
    <w:rsid w:val="00C8336D"/>
    <w:rsid w:val="00C9040A"/>
    <w:rsid w:val="00C9713B"/>
    <w:rsid w:val="00CB31F7"/>
    <w:rsid w:val="00CC1AD8"/>
    <w:rsid w:val="00CC235F"/>
    <w:rsid w:val="00CD42F7"/>
    <w:rsid w:val="00CD5A37"/>
    <w:rsid w:val="00CE3DCE"/>
    <w:rsid w:val="00CF7A20"/>
    <w:rsid w:val="00D01B1C"/>
    <w:rsid w:val="00D024BE"/>
    <w:rsid w:val="00D1216D"/>
    <w:rsid w:val="00D14EFF"/>
    <w:rsid w:val="00D15685"/>
    <w:rsid w:val="00D2041A"/>
    <w:rsid w:val="00D3312F"/>
    <w:rsid w:val="00D35899"/>
    <w:rsid w:val="00D37D43"/>
    <w:rsid w:val="00D400D9"/>
    <w:rsid w:val="00D47A95"/>
    <w:rsid w:val="00D53969"/>
    <w:rsid w:val="00D547EF"/>
    <w:rsid w:val="00D62577"/>
    <w:rsid w:val="00D64DA8"/>
    <w:rsid w:val="00D64DCD"/>
    <w:rsid w:val="00D92882"/>
    <w:rsid w:val="00DA66CE"/>
    <w:rsid w:val="00DB30CC"/>
    <w:rsid w:val="00DC73B7"/>
    <w:rsid w:val="00DD1B75"/>
    <w:rsid w:val="00DD2C81"/>
    <w:rsid w:val="00DD3726"/>
    <w:rsid w:val="00DE14BD"/>
    <w:rsid w:val="00DF4A6E"/>
    <w:rsid w:val="00E002C9"/>
    <w:rsid w:val="00E00BC6"/>
    <w:rsid w:val="00E017B3"/>
    <w:rsid w:val="00E20DD8"/>
    <w:rsid w:val="00E2376E"/>
    <w:rsid w:val="00E30DBA"/>
    <w:rsid w:val="00E3201C"/>
    <w:rsid w:val="00E3204C"/>
    <w:rsid w:val="00E33D98"/>
    <w:rsid w:val="00E40C9C"/>
    <w:rsid w:val="00E42A9A"/>
    <w:rsid w:val="00E4302F"/>
    <w:rsid w:val="00E47926"/>
    <w:rsid w:val="00E625B7"/>
    <w:rsid w:val="00E773A4"/>
    <w:rsid w:val="00E9001D"/>
    <w:rsid w:val="00E964DE"/>
    <w:rsid w:val="00EA27F3"/>
    <w:rsid w:val="00EA7B2A"/>
    <w:rsid w:val="00EB539A"/>
    <w:rsid w:val="00EC5FE9"/>
    <w:rsid w:val="00ED236D"/>
    <w:rsid w:val="00ED4DA5"/>
    <w:rsid w:val="00EE36F5"/>
    <w:rsid w:val="00EE42E4"/>
    <w:rsid w:val="00EE58A2"/>
    <w:rsid w:val="00EE5CCD"/>
    <w:rsid w:val="00EF1A1A"/>
    <w:rsid w:val="00EF2F1C"/>
    <w:rsid w:val="00EF57A7"/>
    <w:rsid w:val="00F072C0"/>
    <w:rsid w:val="00F23373"/>
    <w:rsid w:val="00F23EC8"/>
    <w:rsid w:val="00F348A2"/>
    <w:rsid w:val="00F4127F"/>
    <w:rsid w:val="00F4604B"/>
    <w:rsid w:val="00F475C1"/>
    <w:rsid w:val="00F52DF1"/>
    <w:rsid w:val="00F57429"/>
    <w:rsid w:val="00F57735"/>
    <w:rsid w:val="00F72EC1"/>
    <w:rsid w:val="00F74446"/>
    <w:rsid w:val="00F83595"/>
    <w:rsid w:val="00F91749"/>
    <w:rsid w:val="00F93BA3"/>
    <w:rsid w:val="00FA5956"/>
    <w:rsid w:val="00FC691E"/>
    <w:rsid w:val="00FD31D2"/>
    <w:rsid w:val="00FD4A49"/>
    <w:rsid w:val="00FD6FD1"/>
    <w:rsid w:val="00FE1A5E"/>
    <w:rsid w:val="00FE51B0"/>
    <w:rsid w:val="00FE534E"/>
    <w:rsid w:val="00FF4910"/>
    <w:rsid w:val="00FF6045"/>
    <w:rsid w:val="00FF62AC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D8A5"/>
  <w15:docId w15:val="{9E2A95F0-CF3C-4625-8A65-99983839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5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57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rsid w:val="0055757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57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75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575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55757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09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77094A"/>
    <w:rPr>
      <w:rFonts w:ascii="Tahoma" w:hAnsi="Tahoma" w:cs="Tahoma"/>
      <w:sz w:val="16"/>
      <w:szCs w:val="16"/>
      <w:lang w:eastAsia="en-US"/>
    </w:rPr>
  </w:style>
  <w:style w:type="character" w:customStyle="1" w:styleId="rvts0">
    <w:name w:val="rvts0"/>
    <w:rsid w:val="006E1D54"/>
  </w:style>
  <w:style w:type="character" w:customStyle="1" w:styleId="st42">
    <w:name w:val="st42"/>
    <w:uiPriority w:val="99"/>
    <w:rsid w:val="000731E2"/>
    <w:rPr>
      <w:color w:val="000000"/>
    </w:rPr>
  </w:style>
  <w:style w:type="paragraph" w:styleId="ab">
    <w:name w:val="Body Text"/>
    <w:basedOn w:val="a"/>
    <w:link w:val="ac"/>
    <w:uiPriority w:val="99"/>
    <w:semiHidden/>
    <w:unhideWhenUsed/>
    <w:rsid w:val="00857741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857741"/>
    <w:rPr>
      <w:sz w:val="22"/>
      <w:szCs w:val="22"/>
      <w:lang w:eastAsia="en-US"/>
    </w:rPr>
  </w:style>
  <w:style w:type="paragraph" w:styleId="ad">
    <w:name w:val="No Spacing"/>
    <w:uiPriority w:val="1"/>
    <w:qFormat/>
    <w:rsid w:val="0004592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2790</Words>
  <Characters>15908</Characters>
  <Application>Microsoft Office Word</Application>
  <DocSecurity>0</DocSecurity>
  <Lines>132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ПДВ</dc:creator>
  <cp:lastModifiedBy>Professional</cp:lastModifiedBy>
  <cp:revision>3</cp:revision>
  <cp:lastPrinted>2024-08-29T12:19:00Z</cp:lastPrinted>
  <dcterms:created xsi:type="dcterms:W3CDTF">2024-08-29T11:43:00Z</dcterms:created>
  <dcterms:modified xsi:type="dcterms:W3CDTF">2024-08-29T12:19:00Z</dcterms:modified>
</cp:coreProperties>
</file>